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0BA3F8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E4C60">
                              <w:rPr>
                                <w:rFonts w:ascii="Verdana" w:hAnsi="Verdana"/>
                                <w:b/>
                                <w:sz w:val="22"/>
                                <w:szCs w:val="22"/>
                              </w:rPr>
                              <w:t>25-F-027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0BA3F8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E4C60">
                        <w:rPr>
                          <w:rFonts w:ascii="Verdana" w:hAnsi="Verdana"/>
                          <w:b/>
                          <w:sz w:val="22"/>
                          <w:szCs w:val="22"/>
                        </w:rPr>
                        <w:t>25-F-027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894BA0C" w:rsidR="00DC0D5A" w:rsidRDefault="00A10460" w:rsidP="00DC0D5A">
      <w:pPr>
        <w:spacing w:before="280"/>
        <w:rPr>
          <w:rFonts w:ascii="Verdana" w:hAnsi="Verdana"/>
          <w:b/>
          <w:sz w:val="22"/>
        </w:rPr>
      </w:pPr>
      <w:r w:rsidRPr="00A10460">
        <w:rPr>
          <w:rFonts w:ascii="Verdana" w:hAnsi="Verdana"/>
          <w:b/>
          <w:sz w:val="22"/>
        </w:rPr>
        <w:t>You asked:</w:t>
      </w:r>
    </w:p>
    <w:p w14:paraId="6A1A3DE8" w14:textId="4A46E0FE" w:rsidR="009E4C60" w:rsidRDefault="009E4C60" w:rsidP="009E4C60">
      <w:pPr>
        <w:spacing w:after="0"/>
        <w:rPr>
          <w:rFonts w:ascii="Verdana" w:hAnsi="Verdana"/>
          <w:b/>
          <w:bCs/>
          <w:sz w:val="22"/>
          <w:szCs w:val="22"/>
        </w:rPr>
      </w:pPr>
      <w:r w:rsidRPr="009E4C60">
        <w:rPr>
          <w:rFonts w:ascii="Verdana" w:hAnsi="Verdana"/>
          <w:b/>
          <w:bCs/>
          <w:sz w:val="22"/>
          <w:szCs w:val="22"/>
        </w:rPr>
        <w:t>Q1. How many patients have been treated in the past 3 months with the following agents for renal cell carcinoma (any stage):</w:t>
      </w:r>
    </w:p>
    <w:p w14:paraId="46376D8A" w14:textId="14005A08" w:rsidR="0093524E" w:rsidRPr="0093524E" w:rsidRDefault="0093524E" w:rsidP="009E4C60">
      <w:pPr>
        <w:spacing w:after="0"/>
        <w:rPr>
          <w:rFonts w:ascii="Verdana" w:hAnsi="Verdana"/>
          <w:sz w:val="22"/>
          <w:szCs w:val="22"/>
          <w:lang w:val="en-IN"/>
        </w:rPr>
      </w:pPr>
      <w:r w:rsidRPr="0093524E">
        <w:rPr>
          <w:rFonts w:ascii="Verdana" w:hAnsi="Verdana"/>
          <w:sz w:val="22"/>
          <w:szCs w:val="22"/>
        </w:rPr>
        <w:t>The data is provided for March – May 2025</w:t>
      </w:r>
    </w:p>
    <w:p w14:paraId="0BC5CA58" w14:textId="77777777" w:rsidR="009E4C60" w:rsidRPr="009E4C60" w:rsidRDefault="009E4C60" w:rsidP="009E4C60">
      <w:pPr>
        <w:spacing w:after="0"/>
        <w:rPr>
          <w:rFonts w:ascii="Verdana" w:hAnsi="Verdana"/>
          <w:b/>
          <w:bCs/>
          <w:sz w:val="22"/>
          <w:szCs w:val="22"/>
        </w:rPr>
      </w:pPr>
    </w:p>
    <w:p w14:paraId="3DF05C5F" w14:textId="40F35436"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Avelumab + Axitinib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49149083" w14:textId="6B927E59"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Axinitib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6</w:t>
      </w:r>
    </w:p>
    <w:p w14:paraId="34F8CFED" w14:textId="3B158DE7"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Cabozantinib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27</w:t>
      </w:r>
    </w:p>
    <w:p w14:paraId="484D84DF" w14:textId="55A5EA3E"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Everolimus</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60EF4DAE" w14:textId="4A22EE87"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Lenvatinib + Everolimus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9</w:t>
      </w:r>
    </w:p>
    <w:p w14:paraId="5783F0EA" w14:textId="2DACC57D"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Lenvatinib + Pembrolizumab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7BBE1FA4" w14:textId="436ACB1B"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Nivolumab monotherapy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14</w:t>
      </w:r>
    </w:p>
    <w:p w14:paraId="47D0C03A" w14:textId="67A3C16F"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Nivolumab + Cabozantinib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5</w:t>
      </w:r>
    </w:p>
    <w:p w14:paraId="2E6B4F68" w14:textId="772C942D"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Nivolumab + Ipilimumab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6</w:t>
      </w:r>
    </w:p>
    <w:p w14:paraId="65D2168E" w14:textId="3725C925"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Pazopanib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47B83441" w14:textId="358C84B3"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Pembrolizumab monotherapy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sidRPr="009E4C60">
        <w:rPr>
          <w:rFonts w:ascii="Verdana" w:hAnsi="Verdana"/>
          <w:sz w:val="22"/>
          <w:szCs w:val="22"/>
        </w:rPr>
        <w:t>&lt;5*</w:t>
      </w:r>
    </w:p>
    <w:p w14:paraId="00B98652" w14:textId="068CBB38"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Pembrolizumab + Axitinib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6862B00F" w14:textId="73C8EE27"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Radiotherapy only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w:t>
      </w:r>
    </w:p>
    <w:p w14:paraId="2D09191A" w14:textId="7E6531D2"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Sunitinib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5</w:t>
      </w:r>
    </w:p>
    <w:p w14:paraId="5114BDBB" w14:textId="03B11CCB"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Temsirolimus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23BF8D1F" w14:textId="4AD529B6"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Tivozanib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10</w:t>
      </w:r>
    </w:p>
    <w:p w14:paraId="06959E1B" w14:textId="3F7F8BE7"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Other active systemic anti-cancer 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34DF1BFF" w14:textId="070095FB" w:rsidR="009E4C60" w:rsidRPr="009E4C60" w:rsidRDefault="009E4C60" w:rsidP="009E4C60">
      <w:pPr>
        <w:pStyle w:val="ListParagraph"/>
        <w:numPr>
          <w:ilvl w:val="0"/>
          <w:numId w:val="19"/>
        </w:numPr>
        <w:spacing w:before="0" w:after="0" w:line="254" w:lineRule="auto"/>
        <w:ind w:right="0"/>
        <w:rPr>
          <w:rFonts w:ascii="Verdana" w:hAnsi="Verdana"/>
          <w:b/>
          <w:bCs/>
          <w:sz w:val="22"/>
          <w:szCs w:val="22"/>
          <w:lang w:val="en-IN"/>
        </w:rPr>
      </w:pPr>
      <w:r w:rsidRPr="009E4C60">
        <w:rPr>
          <w:rFonts w:ascii="Verdana" w:hAnsi="Verdana"/>
          <w:b/>
          <w:bCs/>
          <w:sz w:val="22"/>
          <w:szCs w:val="22"/>
        </w:rPr>
        <w:t>Palliative care only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w:t>
      </w:r>
    </w:p>
    <w:p w14:paraId="6E41C33A" w14:textId="77777777" w:rsidR="009E4C60" w:rsidRPr="009E4C60" w:rsidRDefault="009E4C60" w:rsidP="009E4C60">
      <w:pPr>
        <w:spacing w:after="0"/>
        <w:rPr>
          <w:rFonts w:ascii="Verdana" w:hAnsi="Verdana"/>
          <w:b/>
          <w:bCs/>
          <w:sz w:val="22"/>
          <w:szCs w:val="22"/>
        </w:rPr>
      </w:pPr>
    </w:p>
    <w:p w14:paraId="6BEB6DBF" w14:textId="77777777" w:rsidR="009E4C60" w:rsidRPr="009E4C60" w:rsidRDefault="009E4C60" w:rsidP="009E4C60">
      <w:pPr>
        <w:spacing w:after="0"/>
        <w:rPr>
          <w:rFonts w:ascii="Verdana" w:hAnsi="Verdana"/>
          <w:b/>
          <w:bCs/>
          <w:sz w:val="22"/>
          <w:szCs w:val="22"/>
          <w:lang w:val="en-IN"/>
        </w:rPr>
      </w:pPr>
      <w:r w:rsidRPr="009E4C60">
        <w:rPr>
          <w:rFonts w:ascii="Verdana" w:hAnsi="Verdana"/>
          <w:b/>
          <w:bCs/>
          <w:sz w:val="22"/>
          <w:szCs w:val="22"/>
        </w:rPr>
        <w:t>Q2. In the past three months, how many advanced renal cell carcinoma patients received the following first-line treatments:</w:t>
      </w:r>
    </w:p>
    <w:p w14:paraId="41DE24F5" w14:textId="77777777" w:rsidR="009E4C60" w:rsidRPr="009E4C60" w:rsidRDefault="009E4C60" w:rsidP="009E4C60">
      <w:pPr>
        <w:spacing w:after="0"/>
        <w:rPr>
          <w:rFonts w:ascii="Verdana" w:hAnsi="Verdana"/>
          <w:b/>
          <w:bCs/>
          <w:sz w:val="22"/>
          <w:szCs w:val="22"/>
        </w:rPr>
      </w:pPr>
    </w:p>
    <w:p w14:paraId="023CAC7D" w14:textId="27F0A1EE" w:rsidR="009E4C60" w:rsidRPr="009E4C60" w:rsidRDefault="009E4C60" w:rsidP="009E4C60">
      <w:pPr>
        <w:pStyle w:val="ListParagraph"/>
        <w:numPr>
          <w:ilvl w:val="0"/>
          <w:numId w:val="20"/>
        </w:numPr>
        <w:spacing w:before="0" w:after="0" w:line="254" w:lineRule="auto"/>
        <w:ind w:right="0"/>
        <w:rPr>
          <w:rFonts w:ascii="Verdana" w:hAnsi="Verdana"/>
          <w:b/>
          <w:bCs/>
          <w:sz w:val="22"/>
          <w:szCs w:val="22"/>
          <w:lang w:val="en-IN"/>
        </w:rPr>
      </w:pPr>
      <w:r w:rsidRPr="009E4C60">
        <w:rPr>
          <w:rFonts w:ascii="Verdana" w:hAnsi="Verdana"/>
          <w:b/>
          <w:bCs/>
          <w:sz w:val="22"/>
          <w:szCs w:val="22"/>
        </w:rPr>
        <w:t>Avelumab + Axitinib (Bavencio + Inlyta)</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r>
        <w:rPr>
          <w:rFonts w:ascii="Verdana" w:hAnsi="Verdana"/>
          <w:b/>
          <w:bCs/>
          <w:sz w:val="22"/>
          <w:szCs w:val="22"/>
        </w:rPr>
        <w:tab/>
      </w:r>
    </w:p>
    <w:p w14:paraId="6CB1F6F2" w14:textId="482CC0B6" w:rsidR="009E4C60" w:rsidRPr="009E4C60" w:rsidRDefault="009E4C60" w:rsidP="009E4C60">
      <w:pPr>
        <w:pStyle w:val="ListParagraph"/>
        <w:numPr>
          <w:ilvl w:val="0"/>
          <w:numId w:val="20"/>
        </w:numPr>
        <w:spacing w:before="0" w:after="0" w:line="254" w:lineRule="auto"/>
        <w:ind w:right="0"/>
        <w:rPr>
          <w:rFonts w:ascii="Verdana" w:hAnsi="Verdana"/>
          <w:b/>
          <w:bCs/>
          <w:sz w:val="22"/>
          <w:szCs w:val="22"/>
          <w:lang w:val="en-IN"/>
        </w:rPr>
      </w:pPr>
      <w:proofErr w:type="spellStart"/>
      <w:r w:rsidRPr="009E4C60">
        <w:rPr>
          <w:rFonts w:ascii="Verdana" w:hAnsi="Verdana"/>
          <w:b/>
          <w:bCs/>
          <w:sz w:val="22"/>
          <w:szCs w:val="22"/>
        </w:rPr>
        <w:t>Cabozantinib</w:t>
      </w:r>
      <w:proofErr w:type="spellEnd"/>
      <w:r w:rsidRPr="009E4C60">
        <w:rPr>
          <w:rFonts w:ascii="Verdana" w:hAnsi="Verdana"/>
          <w:b/>
          <w:bCs/>
          <w:sz w:val="22"/>
          <w:szCs w:val="22"/>
        </w:rPr>
        <w:t xml:space="preserve"> (</w:t>
      </w:r>
      <w:proofErr w:type="spellStart"/>
      <w:r w:rsidRPr="009E4C60">
        <w:rPr>
          <w:rFonts w:ascii="Verdana" w:hAnsi="Verdana"/>
          <w:b/>
          <w:bCs/>
          <w:sz w:val="22"/>
          <w:szCs w:val="22"/>
        </w:rPr>
        <w:t>Cometriq</w:t>
      </w:r>
      <w:proofErr w:type="spellEnd"/>
      <w:r w:rsidRPr="009E4C60">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14</w:t>
      </w:r>
    </w:p>
    <w:p w14:paraId="025BA352" w14:textId="3095BB1B" w:rsidR="009E4C60" w:rsidRPr="009E4C60" w:rsidRDefault="009E4C60" w:rsidP="009E4C60">
      <w:pPr>
        <w:pStyle w:val="ListParagraph"/>
        <w:numPr>
          <w:ilvl w:val="0"/>
          <w:numId w:val="20"/>
        </w:numPr>
        <w:spacing w:before="0" w:after="0" w:line="254" w:lineRule="auto"/>
        <w:ind w:right="0"/>
        <w:rPr>
          <w:rFonts w:ascii="Verdana" w:hAnsi="Verdana"/>
          <w:b/>
          <w:bCs/>
          <w:sz w:val="22"/>
          <w:szCs w:val="22"/>
          <w:lang w:val="en-IN"/>
        </w:rPr>
      </w:pPr>
      <w:r w:rsidRPr="009E4C60">
        <w:rPr>
          <w:rFonts w:ascii="Verdana" w:hAnsi="Verdana"/>
          <w:b/>
          <w:bCs/>
          <w:sz w:val="22"/>
          <w:szCs w:val="22"/>
        </w:rPr>
        <w:t>Nivolumab (</w:t>
      </w:r>
      <w:proofErr w:type="spellStart"/>
      <w:r w:rsidRPr="009E4C60">
        <w:rPr>
          <w:rFonts w:ascii="Verdana" w:hAnsi="Verdana"/>
          <w:b/>
          <w:bCs/>
          <w:sz w:val="22"/>
          <w:szCs w:val="22"/>
        </w:rPr>
        <w:t>Opdivo</w:t>
      </w:r>
      <w:proofErr w:type="spellEnd"/>
      <w:r w:rsidRPr="009E4C60">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6</w:t>
      </w:r>
    </w:p>
    <w:p w14:paraId="10953F82" w14:textId="0E3A0676" w:rsidR="009E4C60" w:rsidRPr="009E4C60" w:rsidRDefault="009E4C60" w:rsidP="009E4C60">
      <w:pPr>
        <w:pStyle w:val="ListParagraph"/>
        <w:numPr>
          <w:ilvl w:val="0"/>
          <w:numId w:val="20"/>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Nivolumab + </w:t>
      </w:r>
      <w:proofErr w:type="spellStart"/>
      <w:r w:rsidRPr="009E4C60">
        <w:rPr>
          <w:rFonts w:ascii="Verdana" w:hAnsi="Verdana"/>
          <w:b/>
          <w:bCs/>
          <w:sz w:val="22"/>
          <w:szCs w:val="22"/>
        </w:rPr>
        <w:t>Cabozantinib</w:t>
      </w:r>
      <w:proofErr w:type="spellEnd"/>
      <w:r w:rsidRPr="009E4C60">
        <w:rPr>
          <w:rFonts w:ascii="Verdana" w:hAnsi="Verdana"/>
          <w:b/>
          <w:bCs/>
          <w:sz w:val="22"/>
          <w:szCs w:val="22"/>
        </w:rPr>
        <w:t xml:space="preserve"> (</w:t>
      </w:r>
      <w:proofErr w:type="spellStart"/>
      <w:r w:rsidRPr="009E4C60">
        <w:rPr>
          <w:rFonts w:ascii="Verdana" w:hAnsi="Verdana"/>
          <w:b/>
          <w:bCs/>
          <w:sz w:val="22"/>
          <w:szCs w:val="22"/>
        </w:rPr>
        <w:t>Opdivo</w:t>
      </w:r>
      <w:proofErr w:type="spellEnd"/>
      <w:r w:rsidRPr="009E4C60">
        <w:rPr>
          <w:rFonts w:ascii="Verdana" w:hAnsi="Verdana"/>
          <w:b/>
          <w:bCs/>
          <w:sz w:val="22"/>
          <w:szCs w:val="22"/>
        </w:rPr>
        <w:t xml:space="preserve"> + </w:t>
      </w:r>
      <w:proofErr w:type="spellStart"/>
      <w:r w:rsidRPr="009E4C60">
        <w:rPr>
          <w:rFonts w:ascii="Verdana" w:hAnsi="Verdana"/>
          <w:b/>
          <w:bCs/>
          <w:sz w:val="22"/>
          <w:szCs w:val="22"/>
        </w:rPr>
        <w:t>Cometriq</w:t>
      </w:r>
      <w:proofErr w:type="spellEnd"/>
      <w:r w:rsidRPr="009E4C60">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48B212FA" w14:textId="48BA21AC" w:rsidR="009E4C60" w:rsidRPr="009E4C60" w:rsidRDefault="009E4C60" w:rsidP="009E4C60">
      <w:pPr>
        <w:pStyle w:val="ListParagraph"/>
        <w:numPr>
          <w:ilvl w:val="0"/>
          <w:numId w:val="20"/>
        </w:numPr>
        <w:spacing w:before="0" w:after="0" w:line="254" w:lineRule="auto"/>
        <w:ind w:right="0"/>
        <w:rPr>
          <w:rFonts w:ascii="Verdana" w:hAnsi="Verdana"/>
          <w:b/>
          <w:bCs/>
          <w:sz w:val="22"/>
          <w:szCs w:val="22"/>
          <w:lang w:val="en-IN"/>
        </w:rPr>
      </w:pPr>
      <w:r w:rsidRPr="009E4C60">
        <w:rPr>
          <w:rFonts w:ascii="Verdana" w:hAnsi="Verdana"/>
          <w:b/>
          <w:bCs/>
          <w:sz w:val="22"/>
          <w:szCs w:val="22"/>
        </w:rPr>
        <w:t>Nivolumab + Ipilimumab (</w:t>
      </w:r>
      <w:proofErr w:type="spellStart"/>
      <w:r w:rsidRPr="009E4C60">
        <w:rPr>
          <w:rFonts w:ascii="Verdana" w:hAnsi="Verdana"/>
          <w:b/>
          <w:bCs/>
          <w:sz w:val="22"/>
          <w:szCs w:val="22"/>
        </w:rPr>
        <w:t>Opdivo</w:t>
      </w:r>
      <w:proofErr w:type="spellEnd"/>
      <w:r w:rsidRPr="009E4C60">
        <w:rPr>
          <w:rFonts w:ascii="Verdana" w:hAnsi="Verdana"/>
          <w:b/>
          <w:bCs/>
          <w:sz w:val="22"/>
          <w:szCs w:val="22"/>
        </w:rPr>
        <w:t xml:space="preserve"> + </w:t>
      </w:r>
      <w:proofErr w:type="spellStart"/>
      <w:r w:rsidRPr="009E4C60">
        <w:rPr>
          <w:rFonts w:ascii="Verdana" w:hAnsi="Verdana"/>
          <w:b/>
          <w:bCs/>
          <w:sz w:val="22"/>
          <w:szCs w:val="22"/>
        </w:rPr>
        <w:t>Yervoy</w:t>
      </w:r>
      <w:proofErr w:type="spellEnd"/>
      <w:r w:rsidRPr="009E4C60">
        <w:rPr>
          <w:rFonts w:ascii="Verdana" w:hAnsi="Verdana"/>
          <w:b/>
          <w:bCs/>
          <w:sz w:val="22"/>
          <w:szCs w:val="22"/>
        </w:rPr>
        <w:t>)</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6</w:t>
      </w:r>
    </w:p>
    <w:p w14:paraId="728EECDD" w14:textId="008FAF58" w:rsidR="009E4C60" w:rsidRPr="009E4C60" w:rsidRDefault="009E4C60" w:rsidP="009E4C60">
      <w:pPr>
        <w:pStyle w:val="ListParagraph"/>
        <w:numPr>
          <w:ilvl w:val="0"/>
          <w:numId w:val="20"/>
        </w:numPr>
        <w:spacing w:before="0" w:after="0" w:line="254" w:lineRule="auto"/>
        <w:ind w:right="0"/>
        <w:rPr>
          <w:rFonts w:ascii="Verdana" w:hAnsi="Verdana"/>
          <w:b/>
          <w:bCs/>
          <w:sz w:val="22"/>
          <w:szCs w:val="22"/>
          <w:lang w:val="en-IN"/>
        </w:rPr>
      </w:pPr>
      <w:r w:rsidRPr="009E4C60">
        <w:rPr>
          <w:rFonts w:ascii="Verdana" w:hAnsi="Verdana"/>
          <w:b/>
          <w:bCs/>
          <w:sz w:val="22"/>
          <w:szCs w:val="22"/>
        </w:rPr>
        <w:t>Lenvatinib + Pembrolizumab + (</w:t>
      </w:r>
      <w:proofErr w:type="spellStart"/>
      <w:r w:rsidRPr="009E4C60">
        <w:rPr>
          <w:rFonts w:ascii="Verdana" w:hAnsi="Verdana"/>
          <w:b/>
          <w:bCs/>
          <w:sz w:val="22"/>
          <w:szCs w:val="22"/>
        </w:rPr>
        <w:t>Kisplyx</w:t>
      </w:r>
      <w:proofErr w:type="spellEnd"/>
      <w:r w:rsidRPr="009E4C60">
        <w:rPr>
          <w:rFonts w:ascii="Verdana" w:hAnsi="Verdana"/>
          <w:b/>
          <w:bCs/>
          <w:sz w:val="22"/>
          <w:szCs w:val="22"/>
        </w:rPr>
        <w:t xml:space="preserve"> + Keytruda)</w:t>
      </w:r>
      <w:r>
        <w:rPr>
          <w:rFonts w:ascii="Verdana" w:hAnsi="Verdana"/>
          <w:b/>
          <w:bCs/>
          <w:sz w:val="22"/>
          <w:szCs w:val="22"/>
        </w:rPr>
        <w:tab/>
      </w:r>
      <w:r>
        <w:rPr>
          <w:rFonts w:ascii="Verdana" w:hAnsi="Verdana"/>
          <w:sz w:val="22"/>
          <w:szCs w:val="22"/>
        </w:rPr>
        <w:t>&lt;5*</w:t>
      </w:r>
    </w:p>
    <w:p w14:paraId="7021D7A3" w14:textId="77777777" w:rsidR="009E4C60" w:rsidRPr="009E4C60" w:rsidRDefault="009E4C60" w:rsidP="009E4C60">
      <w:pPr>
        <w:spacing w:after="0"/>
        <w:rPr>
          <w:rFonts w:ascii="Verdana" w:hAnsi="Verdana"/>
          <w:b/>
          <w:bCs/>
          <w:sz w:val="22"/>
          <w:szCs w:val="22"/>
        </w:rPr>
      </w:pPr>
    </w:p>
    <w:p w14:paraId="5D5A8412" w14:textId="77777777" w:rsidR="009E4C60" w:rsidRPr="009E4C60" w:rsidRDefault="009E4C60" w:rsidP="009E4C60">
      <w:pPr>
        <w:spacing w:after="0"/>
        <w:rPr>
          <w:rFonts w:ascii="Verdana" w:hAnsi="Verdana"/>
          <w:b/>
          <w:bCs/>
          <w:sz w:val="22"/>
          <w:szCs w:val="22"/>
          <w:lang w:val="en-IN"/>
        </w:rPr>
      </w:pPr>
      <w:r w:rsidRPr="009E4C60">
        <w:rPr>
          <w:rFonts w:ascii="Verdana" w:hAnsi="Verdana"/>
          <w:b/>
          <w:bCs/>
          <w:sz w:val="22"/>
          <w:szCs w:val="22"/>
        </w:rPr>
        <w:t xml:space="preserve">Q3. In the last 3 months, how many patients have been initiated* on the following agents for treatment for Renal Cell Carcinoma? </w:t>
      </w:r>
    </w:p>
    <w:p w14:paraId="74898A1E" w14:textId="77777777" w:rsidR="009E4C60" w:rsidRPr="009E4C60" w:rsidRDefault="009E4C60" w:rsidP="009E4C60">
      <w:pPr>
        <w:spacing w:after="0"/>
        <w:rPr>
          <w:rFonts w:ascii="Verdana" w:hAnsi="Verdana"/>
          <w:b/>
          <w:bCs/>
          <w:sz w:val="22"/>
          <w:szCs w:val="22"/>
        </w:rPr>
      </w:pPr>
    </w:p>
    <w:p w14:paraId="5B848A19" w14:textId="283AED9F" w:rsidR="009E4C60" w:rsidRPr="009E4C60" w:rsidRDefault="009E4C60" w:rsidP="009E4C60">
      <w:pPr>
        <w:pStyle w:val="ListParagraph"/>
        <w:numPr>
          <w:ilvl w:val="0"/>
          <w:numId w:val="21"/>
        </w:numPr>
        <w:spacing w:before="0" w:after="0" w:line="254" w:lineRule="auto"/>
        <w:ind w:right="0"/>
        <w:rPr>
          <w:rFonts w:ascii="Verdana" w:hAnsi="Verdana"/>
          <w:b/>
          <w:bCs/>
          <w:sz w:val="22"/>
          <w:szCs w:val="22"/>
          <w:lang w:val="en-IN"/>
        </w:rPr>
      </w:pPr>
      <w:r w:rsidRPr="009E4C60">
        <w:rPr>
          <w:rFonts w:ascii="Verdana" w:hAnsi="Verdana"/>
          <w:b/>
          <w:bCs/>
          <w:sz w:val="22"/>
          <w:szCs w:val="22"/>
        </w:rPr>
        <w:t>Nivolumab (monotherapy)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06B2BBD3" w14:textId="0AB03B36" w:rsidR="009E4C60" w:rsidRPr="009E4C60" w:rsidRDefault="009E4C60" w:rsidP="009E4C60">
      <w:pPr>
        <w:pStyle w:val="ListParagraph"/>
        <w:numPr>
          <w:ilvl w:val="0"/>
          <w:numId w:val="21"/>
        </w:numPr>
        <w:spacing w:before="0" w:after="0" w:line="254" w:lineRule="auto"/>
        <w:ind w:right="0"/>
        <w:rPr>
          <w:rFonts w:ascii="Verdana" w:hAnsi="Verdana"/>
          <w:b/>
          <w:bCs/>
          <w:sz w:val="22"/>
          <w:szCs w:val="22"/>
          <w:lang w:val="en-IN"/>
        </w:rPr>
      </w:pPr>
      <w:r w:rsidRPr="009E4C60">
        <w:rPr>
          <w:rFonts w:ascii="Verdana" w:hAnsi="Verdana"/>
          <w:b/>
          <w:bCs/>
          <w:sz w:val="22"/>
          <w:szCs w:val="22"/>
        </w:rPr>
        <w:t>Nivolumab + Ipilimumab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5</w:t>
      </w:r>
    </w:p>
    <w:p w14:paraId="11DC3FDC" w14:textId="7382D7E4" w:rsidR="009E4C60" w:rsidRPr="009E4C60" w:rsidRDefault="009E4C60" w:rsidP="009E4C60">
      <w:pPr>
        <w:pStyle w:val="ListParagraph"/>
        <w:numPr>
          <w:ilvl w:val="0"/>
          <w:numId w:val="21"/>
        </w:numPr>
        <w:spacing w:before="0" w:after="0" w:line="254" w:lineRule="auto"/>
        <w:ind w:right="0"/>
        <w:rPr>
          <w:rFonts w:ascii="Verdana" w:hAnsi="Verdana"/>
          <w:b/>
          <w:bCs/>
          <w:sz w:val="22"/>
          <w:szCs w:val="22"/>
          <w:lang w:val="en-IN"/>
        </w:rPr>
      </w:pPr>
      <w:r w:rsidRPr="009E4C60">
        <w:rPr>
          <w:rFonts w:ascii="Verdana" w:hAnsi="Verdana"/>
          <w:b/>
          <w:bCs/>
          <w:sz w:val="22"/>
          <w:szCs w:val="22"/>
        </w:rPr>
        <w:t xml:space="preserve">Nivolumab + Cabozantinib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498A82DC" w14:textId="0567FACE" w:rsidR="009E4C60" w:rsidRPr="009E4C60" w:rsidRDefault="009E4C60" w:rsidP="009E4C60">
      <w:pPr>
        <w:pStyle w:val="ListParagraph"/>
        <w:numPr>
          <w:ilvl w:val="0"/>
          <w:numId w:val="21"/>
        </w:numPr>
        <w:spacing w:before="0" w:after="0" w:line="254" w:lineRule="auto"/>
        <w:ind w:right="0"/>
        <w:rPr>
          <w:rFonts w:ascii="Verdana" w:hAnsi="Verdana"/>
          <w:b/>
          <w:bCs/>
          <w:sz w:val="22"/>
          <w:szCs w:val="22"/>
          <w:lang w:val="en-IN"/>
        </w:rPr>
      </w:pPr>
      <w:r w:rsidRPr="009E4C60">
        <w:rPr>
          <w:rFonts w:ascii="Verdana" w:hAnsi="Verdana"/>
          <w:b/>
          <w:bCs/>
          <w:sz w:val="22"/>
          <w:szCs w:val="22"/>
        </w:rPr>
        <w:t>Avelumab + Axitinib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61CB04A4" w14:textId="0FB1B224" w:rsidR="009E4C60" w:rsidRPr="009E4C60" w:rsidRDefault="009E4C60" w:rsidP="009E4C60">
      <w:pPr>
        <w:pStyle w:val="ListParagraph"/>
        <w:numPr>
          <w:ilvl w:val="0"/>
          <w:numId w:val="21"/>
        </w:numPr>
        <w:spacing w:before="0" w:after="0" w:line="254" w:lineRule="auto"/>
        <w:ind w:right="0"/>
        <w:rPr>
          <w:rFonts w:ascii="Verdana" w:hAnsi="Verdana"/>
          <w:b/>
          <w:bCs/>
          <w:sz w:val="22"/>
          <w:szCs w:val="22"/>
          <w:lang w:val="en-IN"/>
        </w:rPr>
      </w:pPr>
      <w:r w:rsidRPr="009E4C60">
        <w:rPr>
          <w:rFonts w:ascii="Verdana" w:hAnsi="Verdana"/>
          <w:b/>
          <w:bCs/>
          <w:sz w:val="22"/>
          <w:szCs w:val="22"/>
        </w:rPr>
        <w:t>Lenvatinib + Pembrolizumab + (</w:t>
      </w:r>
      <w:proofErr w:type="spellStart"/>
      <w:r w:rsidRPr="009E4C60">
        <w:rPr>
          <w:rFonts w:ascii="Verdana" w:hAnsi="Verdana"/>
          <w:b/>
          <w:bCs/>
          <w:sz w:val="22"/>
          <w:szCs w:val="22"/>
        </w:rPr>
        <w:t>Kisplyx</w:t>
      </w:r>
      <w:proofErr w:type="spellEnd"/>
      <w:r w:rsidRPr="009E4C60">
        <w:rPr>
          <w:rFonts w:ascii="Verdana" w:hAnsi="Verdana"/>
          <w:b/>
          <w:bCs/>
          <w:sz w:val="22"/>
          <w:szCs w:val="22"/>
        </w:rPr>
        <w:t xml:space="preserve"> + Keytruda)</w:t>
      </w:r>
      <w:r>
        <w:rPr>
          <w:rFonts w:ascii="Verdana" w:hAnsi="Verdana"/>
          <w:b/>
          <w:bCs/>
          <w:sz w:val="22"/>
          <w:szCs w:val="22"/>
        </w:rPr>
        <w:tab/>
      </w:r>
      <w:r>
        <w:rPr>
          <w:rFonts w:ascii="Verdana" w:hAnsi="Verdana"/>
          <w:sz w:val="22"/>
          <w:szCs w:val="22"/>
        </w:rPr>
        <w:t>Nil</w:t>
      </w:r>
    </w:p>
    <w:p w14:paraId="447DF5CC" w14:textId="77777777" w:rsidR="009E4C60" w:rsidRPr="009E4C60" w:rsidRDefault="009E4C60" w:rsidP="009E4C60">
      <w:pPr>
        <w:spacing w:after="0"/>
        <w:rPr>
          <w:rFonts w:ascii="Verdana" w:hAnsi="Verdana"/>
          <w:b/>
          <w:bCs/>
          <w:sz w:val="22"/>
          <w:szCs w:val="22"/>
        </w:rPr>
      </w:pPr>
    </w:p>
    <w:p w14:paraId="550471D7" w14:textId="69C85C1A" w:rsidR="009E4C60" w:rsidRDefault="009E4C60" w:rsidP="009E4C60">
      <w:pPr>
        <w:spacing w:after="0"/>
        <w:rPr>
          <w:rFonts w:ascii="Verdana" w:hAnsi="Verdana"/>
          <w:b/>
          <w:bCs/>
          <w:sz w:val="22"/>
          <w:szCs w:val="22"/>
        </w:rPr>
      </w:pPr>
      <w:r w:rsidRPr="009E4C60">
        <w:rPr>
          <w:rFonts w:ascii="Verdana" w:hAnsi="Verdana"/>
          <w:b/>
          <w:bCs/>
          <w:sz w:val="22"/>
          <w:szCs w:val="22"/>
        </w:rPr>
        <w:t>Q4. In the last 3 months,</w:t>
      </w:r>
      <w:r w:rsidR="00A611D8">
        <w:rPr>
          <w:rFonts w:ascii="Verdana" w:hAnsi="Verdana"/>
          <w:b/>
          <w:bCs/>
          <w:sz w:val="22"/>
          <w:szCs w:val="22"/>
        </w:rPr>
        <w:t xml:space="preserve"> January to March 2025,</w:t>
      </w:r>
      <w:r w:rsidRPr="009E4C60">
        <w:rPr>
          <w:rFonts w:ascii="Verdana" w:hAnsi="Verdana"/>
          <w:b/>
          <w:bCs/>
          <w:sz w:val="22"/>
          <w:szCs w:val="22"/>
        </w:rPr>
        <w:t xml:space="preserve"> how many patients have undergone full or partial nephrectomy (any of the following OPCS codes M02.1, M02.2, </w:t>
      </w:r>
      <w:proofErr w:type="gramStart"/>
      <w:r w:rsidRPr="009E4C60">
        <w:rPr>
          <w:rFonts w:ascii="Verdana" w:hAnsi="Verdana"/>
          <w:b/>
          <w:bCs/>
          <w:sz w:val="22"/>
          <w:szCs w:val="22"/>
        </w:rPr>
        <w:t>M02.3,M</w:t>
      </w:r>
      <w:proofErr w:type="gramEnd"/>
      <w:r w:rsidRPr="009E4C60">
        <w:rPr>
          <w:rFonts w:ascii="Verdana" w:hAnsi="Verdana"/>
          <w:b/>
          <w:bCs/>
          <w:sz w:val="22"/>
          <w:szCs w:val="22"/>
        </w:rPr>
        <w:t>02.4, M02.5, M03.1, M03.9, M04.2, M10.1 or M10.4)?</w:t>
      </w:r>
    </w:p>
    <w:p w14:paraId="74D4097C" w14:textId="69B0978E" w:rsidR="009E4C60" w:rsidRDefault="00A611D8" w:rsidP="009E4C60">
      <w:pPr>
        <w:spacing w:after="0"/>
        <w:rPr>
          <w:rFonts w:ascii="Verdana" w:hAnsi="Verdana"/>
          <w:sz w:val="22"/>
          <w:szCs w:val="22"/>
        </w:rPr>
      </w:pPr>
      <w:r>
        <w:rPr>
          <w:rFonts w:ascii="Verdana" w:hAnsi="Verdana"/>
          <w:sz w:val="22"/>
          <w:szCs w:val="22"/>
        </w:rPr>
        <w:t xml:space="preserve">11 patients. </w:t>
      </w:r>
    </w:p>
    <w:p w14:paraId="2690386C" w14:textId="123C8F8A" w:rsidR="009E4C60" w:rsidRPr="009E4C60" w:rsidRDefault="00A611D8" w:rsidP="009E4C60">
      <w:pPr>
        <w:spacing w:after="0"/>
        <w:rPr>
          <w:rFonts w:ascii="Verdana" w:hAnsi="Verdana"/>
          <w:b/>
          <w:bCs/>
          <w:sz w:val="22"/>
          <w:szCs w:val="22"/>
        </w:rPr>
      </w:pPr>
      <w:r w:rsidRPr="002A10EF">
        <w:rPr>
          <w:rFonts w:ascii="Verdana" w:hAnsi="Verdana"/>
          <w:sz w:val="22"/>
          <w:szCs w:val="22"/>
        </w:rPr>
        <w:t>To provide accurate procedure and diagnosis data we rely on clinical coding. There is a time delay for clinical coding which means these figures could increase over time</w:t>
      </w:r>
      <w:r>
        <w:rPr>
          <w:rFonts w:ascii="Verdana" w:hAnsi="Verdana"/>
          <w:sz w:val="22"/>
          <w:szCs w:val="22"/>
        </w:rPr>
        <w:t>.</w:t>
      </w:r>
    </w:p>
    <w:p w14:paraId="05D14F9E" w14:textId="77777777" w:rsidR="009E4C60" w:rsidRPr="009E4C60" w:rsidRDefault="009E4C60" w:rsidP="009E4C60">
      <w:pPr>
        <w:spacing w:after="0"/>
        <w:rPr>
          <w:rFonts w:ascii="Verdana" w:hAnsi="Verdana"/>
          <w:b/>
          <w:bCs/>
          <w:sz w:val="22"/>
          <w:szCs w:val="22"/>
          <w:lang w:val="en-IN"/>
        </w:rPr>
      </w:pPr>
      <w:r w:rsidRPr="009E4C60">
        <w:rPr>
          <w:rFonts w:ascii="Verdana" w:hAnsi="Verdana"/>
          <w:b/>
          <w:bCs/>
          <w:sz w:val="22"/>
          <w:szCs w:val="22"/>
        </w:rPr>
        <w:t xml:space="preserve">Q5. </w:t>
      </w:r>
      <w:proofErr w:type="gramStart"/>
      <w:r w:rsidRPr="009E4C60">
        <w:rPr>
          <w:rFonts w:ascii="Verdana" w:hAnsi="Verdana"/>
          <w:b/>
          <w:bCs/>
          <w:sz w:val="22"/>
          <w:szCs w:val="22"/>
        </w:rPr>
        <w:t>Does</w:t>
      </w:r>
      <w:proofErr w:type="gramEnd"/>
      <w:r w:rsidRPr="009E4C60">
        <w:rPr>
          <w:rFonts w:ascii="Verdana" w:hAnsi="Verdana"/>
          <w:b/>
          <w:bCs/>
          <w:sz w:val="22"/>
          <w:szCs w:val="22"/>
        </w:rPr>
        <w:t xml:space="preserve"> you trust participate in any clinical trials for the treatment of renal cell carcinoma? If so, please provide the name of each trial and number of patients that are taking part?</w:t>
      </w:r>
    </w:p>
    <w:p w14:paraId="296B8EAD" w14:textId="595DC949" w:rsidR="00A611D8" w:rsidRPr="00A611D8" w:rsidRDefault="00A611D8" w:rsidP="00A611D8">
      <w:pPr>
        <w:rPr>
          <w:rFonts w:ascii="Verdana" w:hAnsi="Verdana"/>
          <w:sz w:val="22"/>
          <w:szCs w:val="22"/>
        </w:rPr>
      </w:pPr>
      <w:r w:rsidRPr="00A611D8">
        <w:rPr>
          <w:rFonts w:ascii="Verdana" w:hAnsi="Verdana"/>
          <w:sz w:val="22"/>
          <w:szCs w:val="22"/>
        </w:rPr>
        <w:t>We currently have one study. A multi-arm phase II basket protocol testing reduced intensity immunotherapy across different cancers (melanoma and RCC)</w:t>
      </w:r>
    </w:p>
    <w:p w14:paraId="1E4D4610" w14:textId="77777777" w:rsidR="00A611D8" w:rsidRPr="00A611D8" w:rsidRDefault="00A611D8" w:rsidP="00A611D8">
      <w:pPr>
        <w:rPr>
          <w:rFonts w:ascii="Verdana" w:hAnsi="Verdana"/>
          <w:sz w:val="22"/>
          <w:szCs w:val="22"/>
        </w:rPr>
      </w:pPr>
      <w:r w:rsidRPr="00A611D8">
        <w:rPr>
          <w:rFonts w:ascii="Verdana" w:hAnsi="Verdana"/>
          <w:sz w:val="22"/>
          <w:szCs w:val="22"/>
        </w:rPr>
        <w:t xml:space="preserve">It is a Non-Commercial study </w:t>
      </w:r>
    </w:p>
    <w:p w14:paraId="5D0D129D" w14:textId="7011679F" w:rsidR="00A611D8" w:rsidRDefault="00A611D8" w:rsidP="00A611D8">
      <w:pPr>
        <w:rPr>
          <w:rFonts w:ascii="Verdana" w:hAnsi="Verdana"/>
          <w:sz w:val="22"/>
          <w:szCs w:val="22"/>
        </w:rPr>
      </w:pPr>
      <w:r w:rsidRPr="00A611D8">
        <w:rPr>
          <w:rFonts w:ascii="Verdana" w:hAnsi="Verdana"/>
          <w:sz w:val="22"/>
          <w:szCs w:val="22"/>
        </w:rPr>
        <w:t>We have not recruited any RCC patients into this study</w:t>
      </w:r>
      <w:r>
        <w:rPr>
          <w:rFonts w:ascii="Verdana" w:hAnsi="Verdana"/>
          <w:sz w:val="22"/>
          <w:szCs w:val="22"/>
        </w:rPr>
        <w:t>.</w:t>
      </w:r>
      <w:r w:rsidRPr="00A611D8">
        <w:rPr>
          <w:rFonts w:ascii="Verdana" w:hAnsi="Verdana"/>
          <w:sz w:val="22"/>
          <w:szCs w:val="22"/>
        </w:rPr>
        <w:t xml:space="preserve">  </w:t>
      </w:r>
    </w:p>
    <w:p w14:paraId="01D91D8D" w14:textId="1C3DB6A3" w:rsidR="00A611D8" w:rsidRDefault="00A611D8" w:rsidP="00A611D8">
      <w:pPr>
        <w:rPr>
          <w:rFonts w:ascii="Verdana" w:hAnsi="Verdana"/>
          <w:sz w:val="22"/>
          <w:szCs w:val="22"/>
        </w:rPr>
      </w:pPr>
      <w:r w:rsidRPr="00A611D8">
        <w:rPr>
          <w:rFonts w:ascii="Verdana" w:hAnsi="Verdana"/>
          <w:b/>
          <w:bCs/>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239145FE" w14:textId="327D6285" w:rsidR="00A611D8" w:rsidRPr="00FC3B42" w:rsidRDefault="00A611D8" w:rsidP="00A611D8">
      <w:pPr>
        <w:rPr>
          <w:rFonts w:ascii="Verdana" w:hAnsi="Verdana" w:cs="Times New Roman"/>
          <w:sz w:val="22"/>
          <w:szCs w:val="22"/>
        </w:rPr>
      </w:pPr>
      <w:r w:rsidRPr="00A611D8">
        <w:rPr>
          <w:rFonts w:ascii="Verdana" w:hAnsi="Verdana"/>
          <w:b/>
          <w:bCs/>
          <w:sz w:val="22"/>
          <w:szCs w:val="22"/>
        </w:rPr>
        <w:t xml:space="preserve">**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w:t>
      </w:r>
      <w:proofErr w:type="gramStart"/>
      <w:r w:rsidRPr="00FC3B42">
        <w:rPr>
          <w:rFonts w:ascii="Verdana" w:hAnsi="Verdana" w:cs="Times New Roman"/>
          <w:sz w:val="22"/>
          <w:szCs w:val="22"/>
        </w:rPr>
        <w:t>in excess of</w:t>
      </w:r>
      <w:proofErr w:type="gramEnd"/>
      <w:r w:rsidRPr="00FC3B42">
        <w:rPr>
          <w:rFonts w:ascii="Verdana" w:hAnsi="Verdana" w:cs="Times New Roman"/>
          <w:sz w:val="22"/>
          <w:szCs w:val="22"/>
        </w:rPr>
        <w:t xml:space="preserve">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w:t>
      </w:r>
      <w:proofErr w:type="gramStart"/>
      <w:r w:rsidRPr="00FC3B42">
        <w:rPr>
          <w:rFonts w:ascii="Verdana" w:hAnsi="Verdana" w:cs="Times New Roman"/>
          <w:sz w:val="22"/>
          <w:szCs w:val="22"/>
        </w:rPr>
        <w:t>in order to</w:t>
      </w:r>
      <w:proofErr w:type="gramEnd"/>
      <w:r w:rsidRPr="00FC3B42">
        <w:rPr>
          <w:rFonts w:ascii="Verdana" w:hAnsi="Verdana" w:cs="Times New Roman"/>
          <w:sz w:val="22"/>
          <w:szCs w:val="22"/>
        </w:rPr>
        <w:t xml:space="preserve"> deal with a request for information and therefore we are withholding this information </w:t>
      </w:r>
      <w:proofErr w:type="gramStart"/>
      <w:r w:rsidRPr="00FC3B42">
        <w:rPr>
          <w:rFonts w:ascii="Verdana" w:hAnsi="Verdana" w:cs="Times New Roman"/>
          <w:sz w:val="22"/>
          <w:szCs w:val="22"/>
        </w:rPr>
        <w:t>at this time</w:t>
      </w:r>
      <w:proofErr w:type="gramEnd"/>
      <w:r w:rsidRPr="00FC3B42">
        <w:rPr>
          <w:rFonts w:ascii="Verdana" w:hAnsi="Verdana" w:cs="Times New Roman"/>
          <w:sz w:val="22"/>
          <w:szCs w:val="22"/>
        </w:rPr>
        <w:t xml:space="preserve">. </w:t>
      </w:r>
    </w:p>
    <w:p w14:paraId="00EF9AB1" w14:textId="1736F5B8" w:rsidR="00A611D8" w:rsidRPr="00A611D8" w:rsidRDefault="00A611D8" w:rsidP="00A611D8">
      <w:pPr>
        <w:rPr>
          <w:rFonts w:ascii="Verdana" w:hAnsi="Verdana"/>
          <w:sz w:val="22"/>
          <w:szCs w:val="22"/>
        </w:rPr>
      </w:pPr>
    </w:p>
    <w:p w14:paraId="6644CEA6" w14:textId="53D70E2B" w:rsidR="004F001A" w:rsidRPr="00A10460" w:rsidRDefault="00421E7F" w:rsidP="00A611D8">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F001A" w:rsidRPr="00A10460"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20.5pt;height:20.5pt;visibility:visible;mso-wrap-style:square" o:bullet="t">
        <v:imagedata r:id="rId1" o:title=""/>
      </v:shape>
    </w:pict>
  </w:numPicBullet>
  <w:numPicBullet w:numPicBulletId="1">
    <w:pict>
      <v:shape id="_x0000_i1063" type="#_x0000_t75" style="width:382.5pt;height:382.5pt;visibility:visible;mso-wrap-style:square" o:bullet="t">
        <v:imagedata r:id="rId2" o:title=""/>
      </v:shape>
    </w:pict>
  </w:numPicBullet>
  <w:numPicBullet w:numPicBulletId="2">
    <w:pict>
      <v:shape id="_x0000_i1064" type="#_x0000_t75" style="width:225.5pt;height:225.5pt;visibility:visible;mso-wrap-style:square" o:bullet="t">
        <v:imagedata r:id="rId3" o:title=""/>
      </v:shape>
    </w:pict>
  </w:numPicBullet>
  <w:numPicBullet w:numPicBulletId="3">
    <w:pict>
      <v:shape id="_x0000_i106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1B6653"/>
    <w:multiLevelType w:val="hybridMultilevel"/>
    <w:tmpl w:val="AA42581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61F59F1"/>
    <w:multiLevelType w:val="hybridMultilevel"/>
    <w:tmpl w:val="5CF0D23C"/>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6F76F3E"/>
    <w:multiLevelType w:val="hybridMultilevel"/>
    <w:tmpl w:val="E460BE6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9898454">
    <w:abstractNumId w:val="15"/>
  </w:num>
  <w:num w:numId="2" w16cid:durableId="43064288">
    <w:abstractNumId w:val="0"/>
  </w:num>
  <w:num w:numId="3" w16cid:durableId="2083795283">
    <w:abstractNumId w:val="9"/>
  </w:num>
  <w:num w:numId="4" w16cid:durableId="29959573">
    <w:abstractNumId w:val="18"/>
  </w:num>
  <w:num w:numId="5" w16cid:durableId="447051064">
    <w:abstractNumId w:val="5"/>
  </w:num>
  <w:num w:numId="6" w16cid:durableId="611282556">
    <w:abstractNumId w:val="4"/>
  </w:num>
  <w:num w:numId="7" w16cid:durableId="1573539570">
    <w:abstractNumId w:val="12"/>
  </w:num>
  <w:num w:numId="8" w16cid:durableId="288585035">
    <w:abstractNumId w:val="16"/>
  </w:num>
  <w:num w:numId="9" w16cid:durableId="1774322173">
    <w:abstractNumId w:val="20"/>
  </w:num>
  <w:num w:numId="10" w16cid:durableId="1570648959">
    <w:abstractNumId w:val="1"/>
  </w:num>
  <w:num w:numId="11" w16cid:durableId="3287094">
    <w:abstractNumId w:val="10"/>
  </w:num>
  <w:num w:numId="12" w16cid:durableId="680937887">
    <w:abstractNumId w:val="14"/>
  </w:num>
  <w:num w:numId="13" w16cid:durableId="207186687">
    <w:abstractNumId w:val="19"/>
  </w:num>
  <w:num w:numId="14" w16cid:durableId="13096297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869343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29697279">
    <w:abstractNumId w:val="13"/>
  </w:num>
  <w:num w:numId="17" w16cid:durableId="2033531961">
    <w:abstractNumId w:val="6"/>
  </w:num>
  <w:num w:numId="18" w16cid:durableId="182090615">
    <w:abstractNumId w:val="3"/>
  </w:num>
  <w:num w:numId="19" w16cid:durableId="91172093">
    <w:abstractNumId w:val="2"/>
  </w:num>
  <w:num w:numId="20" w16cid:durableId="208541374">
    <w:abstractNumId w:val="17"/>
  </w:num>
  <w:num w:numId="21" w16cid:durableId="29907289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D545F"/>
    <w:rsid w:val="002E02A9"/>
    <w:rsid w:val="002F1D57"/>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2238E"/>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556C8"/>
    <w:rsid w:val="00873328"/>
    <w:rsid w:val="0089491A"/>
    <w:rsid w:val="008A2D60"/>
    <w:rsid w:val="0090178A"/>
    <w:rsid w:val="00903FDB"/>
    <w:rsid w:val="00912B14"/>
    <w:rsid w:val="009269BD"/>
    <w:rsid w:val="0093524E"/>
    <w:rsid w:val="00937E61"/>
    <w:rsid w:val="009574AC"/>
    <w:rsid w:val="0097092D"/>
    <w:rsid w:val="00982170"/>
    <w:rsid w:val="009A0943"/>
    <w:rsid w:val="009B087A"/>
    <w:rsid w:val="009B21AD"/>
    <w:rsid w:val="009B7CC6"/>
    <w:rsid w:val="009C5169"/>
    <w:rsid w:val="009D50E8"/>
    <w:rsid w:val="009E4C60"/>
    <w:rsid w:val="009F7815"/>
    <w:rsid w:val="00A10460"/>
    <w:rsid w:val="00A17614"/>
    <w:rsid w:val="00A30C67"/>
    <w:rsid w:val="00A56076"/>
    <w:rsid w:val="00A611D8"/>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D545F"/>
    <w:rPr>
      <w:sz w:val="16"/>
      <w:szCs w:val="16"/>
    </w:rPr>
  </w:style>
  <w:style w:type="paragraph" w:styleId="CommentText">
    <w:name w:val="annotation text"/>
    <w:basedOn w:val="Normal"/>
    <w:link w:val="CommentTextChar"/>
    <w:uiPriority w:val="99"/>
    <w:unhideWhenUsed/>
    <w:rsid w:val="002D545F"/>
    <w:pPr>
      <w:spacing w:line="240" w:lineRule="auto"/>
    </w:pPr>
    <w:rPr>
      <w:sz w:val="20"/>
      <w:szCs w:val="20"/>
    </w:rPr>
  </w:style>
  <w:style w:type="character" w:customStyle="1" w:styleId="CommentTextChar">
    <w:name w:val="Comment Text Char"/>
    <w:basedOn w:val="DefaultParagraphFont"/>
    <w:link w:val="CommentText"/>
    <w:uiPriority w:val="99"/>
    <w:rsid w:val="002D545F"/>
  </w:style>
  <w:style w:type="paragraph" w:styleId="CommentSubject">
    <w:name w:val="annotation subject"/>
    <w:basedOn w:val="CommentText"/>
    <w:next w:val="CommentText"/>
    <w:link w:val="CommentSubjectChar"/>
    <w:uiPriority w:val="99"/>
    <w:semiHidden/>
    <w:unhideWhenUsed/>
    <w:rsid w:val="002D545F"/>
    <w:rPr>
      <w:b/>
      <w:bCs/>
    </w:rPr>
  </w:style>
  <w:style w:type="character" w:customStyle="1" w:styleId="CommentSubjectChar">
    <w:name w:val="Comment Subject Char"/>
    <w:basedOn w:val="CommentTextChar"/>
    <w:link w:val="CommentSubject"/>
    <w:uiPriority w:val="99"/>
    <w:semiHidden/>
    <w:rsid w:val="002D545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5145712">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00342301">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84</TotalTime>
  <Pages>2</Pages>
  <Words>533</Words>
  <Characters>3009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29</cp:revision>
  <cp:lastPrinted>2019-03-26T11:11:00Z</cp:lastPrinted>
  <dcterms:created xsi:type="dcterms:W3CDTF">2021-09-13T07:38:00Z</dcterms:created>
  <dcterms:modified xsi:type="dcterms:W3CDTF">2025-07-01T08:58:00Z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a85a602a-b622-4272-91be-7e31b57c16e2</vt:lpwstr>
  </property>
</Properties>
</file>