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1B4BF5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80631">
                              <w:rPr>
                                <w:rFonts w:ascii="Verdana" w:hAnsi="Verdana"/>
                                <w:b/>
                                <w:sz w:val="22"/>
                                <w:szCs w:val="22"/>
                              </w:rPr>
                              <w:t>25-F-044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1B4BF5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80631">
                        <w:rPr>
                          <w:rFonts w:ascii="Verdana" w:hAnsi="Verdana"/>
                          <w:b/>
                          <w:sz w:val="22"/>
                          <w:szCs w:val="22"/>
                        </w:rPr>
                        <w:t>25-F-044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0232DE91" w:rsidR="00DC0D5A" w:rsidRDefault="00B8603A" w:rsidP="004209A8">
      <w:pPr>
        <w:rPr>
          <w:rFonts w:ascii="Verdana" w:hAnsi="Verdana"/>
          <w:b/>
          <w:sz w:val="22"/>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w:t>
      </w:r>
      <w:proofErr w:type="gramStart"/>
      <w:r w:rsidRPr="00FC3B42">
        <w:rPr>
          <w:rFonts w:ascii="Verdana" w:hAnsi="Verdana"/>
          <w:sz w:val="22"/>
          <w:szCs w:val="22"/>
        </w:rPr>
        <w:t>In light of</w:t>
      </w:r>
      <w:proofErr w:type="gramEnd"/>
      <w:r w:rsidRPr="00FC3B42">
        <w:rPr>
          <w:rFonts w:ascii="Verdana" w:hAnsi="Verdana"/>
          <w:sz w:val="22"/>
          <w:szCs w:val="22"/>
        </w:rPr>
        <w:t xml:space="preserve"> this change to ABMU’s responsibilities, the organisation’s name has changed to Swansea Bay University Health Board.</w:t>
      </w:r>
      <w:r w:rsidRPr="00FC3B42">
        <w:rPr>
          <w:rFonts w:ascii="Verdana" w:hAnsi="Verdana"/>
          <w:sz w:val="22"/>
          <w:szCs w:val="22"/>
        </w:rPr>
        <w:br/>
        <w:t xml:space="preserve">Therefore this response </w:t>
      </w:r>
      <w:proofErr w:type="gramStart"/>
      <w:r w:rsidRPr="00FC3B42">
        <w:rPr>
          <w:rFonts w:ascii="Verdana" w:hAnsi="Verdana"/>
          <w:sz w:val="22"/>
          <w:szCs w:val="22"/>
        </w:rPr>
        <w:t>takes into account</w:t>
      </w:r>
      <w:proofErr w:type="gramEnd"/>
      <w:r w:rsidRPr="00FC3B42">
        <w:rPr>
          <w:rFonts w:ascii="Verdana" w:hAnsi="Verdana"/>
          <w:sz w:val="22"/>
          <w:szCs w:val="22"/>
        </w:rPr>
        <w:t xml:space="preserve"> these changes and </w:t>
      </w:r>
      <w:r w:rsidRPr="00FC3B42">
        <w:rPr>
          <w:rFonts w:ascii="Verdana" w:hAnsi="Verdana"/>
          <w:sz w:val="22"/>
          <w:szCs w:val="22"/>
          <w:lang w:val="en"/>
        </w:rPr>
        <w:t xml:space="preserve">any information relating to the Bridgend area, will now be held by Cwm Taf Morgannwg University Health Board.  </w:t>
      </w:r>
      <w:r>
        <w:rPr>
          <w:rFonts w:ascii="Verdana" w:hAnsi="Verdana"/>
          <w:sz w:val="22"/>
          <w:szCs w:val="22"/>
          <w:lang w:val="en"/>
        </w:rPr>
        <w:br/>
      </w:r>
      <w:r>
        <w:rPr>
          <w:rFonts w:ascii="Verdana" w:hAnsi="Verdana"/>
          <w:sz w:val="22"/>
          <w:szCs w:val="22"/>
          <w:lang w:val="en"/>
        </w:rPr>
        <w:br/>
      </w:r>
      <w:r w:rsidR="00A10460" w:rsidRPr="00A10460">
        <w:rPr>
          <w:rFonts w:ascii="Verdana" w:hAnsi="Verdana"/>
          <w:sz w:val="22"/>
        </w:rPr>
        <w:br/>
      </w:r>
      <w:r w:rsidR="00A10460" w:rsidRPr="00A10460">
        <w:rPr>
          <w:rFonts w:ascii="Verdana" w:hAnsi="Verdana"/>
          <w:b/>
          <w:sz w:val="22"/>
        </w:rPr>
        <w:t>You asked:</w:t>
      </w:r>
    </w:p>
    <w:p w14:paraId="17DB378F" w14:textId="77777777" w:rsidR="00880631" w:rsidRPr="00880631" w:rsidRDefault="00880631" w:rsidP="00880631">
      <w:pPr>
        <w:rPr>
          <w:rFonts w:ascii="Verdana" w:hAnsi="Verdana"/>
          <w:b/>
          <w:bCs/>
          <w:noProof/>
          <w:sz w:val="22"/>
          <w:szCs w:val="22"/>
        </w:rPr>
      </w:pPr>
      <w:r w:rsidRPr="00880631">
        <w:rPr>
          <w:rFonts w:ascii="Verdana" w:hAnsi="Verdana"/>
          <w:b/>
          <w:bCs/>
          <w:noProof/>
          <w:sz w:val="22"/>
          <w:szCs w:val="22"/>
        </w:rPr>
        <w:t xml:space="preserve">In accordance with the Freedom of Information Act 2000, I would like to request the following: </w:t>
      </w:r>
    </w:p>
    <w:p w14:paraId="26120174" w14:textId="65A8B3A8" w:rsidR="00880631" w:rsidRPr="00880631" w:rsidRDefault="00880631" w:rsidP="00880631">
      <w:pPr>
        <w:rPr>
          <w:rFonts w:ascii="Verdana" w:hAnsi="Verdana"/>
          <w:b/>
          <w:bCs/>
          <w:noProof/>
          <w:sz w:val="22"/>
          <w:szCs w:val="22"/>
        </w:rPr>
      </w:pPr>
      <w:r w:rsidRPr="00880631">
        <w:rPr>
          <w:rFonts w:ascii="Verdana" w:hAnsi="Verdana"/>
          <w:b/>
          <w:bCs/>
          <w:noProof/>
          <w:sz w:val="22"/>
          <w:szCs w:val="22"/>
        </w:rPr>
        <w:t xml:space="preserve">Number of procedures (April 2024 – YTD) </w:t>
      </w:r>
    </w:p>
    <w:p w14:paraId="1BCE81D4" w14:textId="60849EB5" w:rsid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The overall / total spend on cataract surgery procedures each financial year by individual year across your Health Board from 2018/19 to 2024/25. </w:t>
      </w:r>
    </w:p>
    <w:p w14:paraId="2D8312E6" w14:textId="54AFC6BE"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Please note that we are not able to provide this information for FY 2024/25 as the costing returns have not yet been completed for this period</w:t>
      </w:r>
      <w:r w:rsidR="00056DCC">
        <w:rPr>
          <w:rFonts w:ascii="Verdana" w:hAnsi="Verdana"/>
          <w:noProof/>
          <w:sz w:val="22"/>
          <w:szCs w:val="22"/>
        </w:rPr>
        <w:t xml:space="preserve"> or for 2018/19 before the boundary change from ABMU to SBUHB.</w:t>
      </w:r>
      <w:r>
        <w:rPr>
          <w:rFonts w:ascii="Verdana" w:hAnsi="Verdana"/>
          <w:noProof/>
          <w:sz w:val="22"/>
          <w:szCs w:val="22"/>
        </w:rPr>
        <w:br/>
      </w:r>
      <w:r>
        <w:rPr>
          <w:rFonts w:ascii="Verdana" w:hAnsi="Verdana"/>
          <w:noProof/>
          <w:sz w:val="22"/>
          <w:szCs w:val="22"/>
        </w:rPr>
        <w:br/>
      </w:r>
      <w:r w:rsidRPr="00B8603A">
        <w:rPr>
          <w:rFonts w:ascii="Verdana" w:hAnsi="Verdana"/>
          <w:noProof/>
          <w:sz w:val="22"/>
          <w:szCs w:val="22"/>
        </w:rPr>
        <w:t>2019/20</w:t>
      </w:r>
      <w:r w:rsidRPr="00B8603A">
        <w:rPr>
          <w:rFonts w:ascii="Verdana" w:hAnsi="Verdana"/>
          <w:noProof/>
          <w:sz w:val="22"/>
          <w:szCs w:val="22"/>
        </w:rPr>
        <w:tab/>
      </w:r>
      <w:r w:rsidR="00376E48">
        <w:rPr>
          <w:rFonts w:ascii="Verdana" w:hAnsi="Verdana"/>
          <w:noProof/>
          <w:sz w:val="22"/>
          <w:szCs w:val="22"/>
        </w:rPr>
        <w:t>£</w:t>
      </w:r>
      <w:r w:rsidRPr="00B8603A">
        <w:rPr>
          <w:rFonts w:ascii="Verdana" w:hAnsi="Verdana"/>
          <w:noProof/>
          <w:sz w:val="22"/>
          <w:szCs w:val="22"/>
        </w:rPr>
        <w:t>2,</w:t>
      </w:r>
      <w:r w:rsidR="00056DCC">
        <w:rPr>
          <w:rFonts w:ascii="Verdana" w:hAnsi="Verdana"/>
          <w:noProof/>
          <w:sz w:val="22"/>
          <w:szCs w:val="22"/>
        </w:rPr>
        <w:t>412,454</w:t>
      </w:r>
    </w:p>
    <w:p w14:paraId="1878D69A" w14:textId="5A7A2FA6"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2020/21</w:t>
      </w:r>
      <w:r w:rsidRPr="00B8603A">
        <w:rPr>
          <w:rFonts w:ascii="Verdana" w:hAnsi="Verdana"/>
          <w:noProof/>
          <w:sz w:val="22"/>
          <w:szCs w:val="22"/>
        </w:rPr>
        <w:tab/>
      </w:r>
      <w:r w:rsidR="00376E48">
        <w:rPr>
          <w:rFonts w:ascii="Verdana" w:hAnsi="Verdana"/>
          <w:noProof/>
          <w:sz w:val="22"/>
          <w:szCs w:val="22"/>
        </w:rPr>
        <w:t>£</w:t>
      </w:r>
      <w:r w:rsidRPr="00B8603A">
        <w:rPr>
          <w:rFonts w:ascii="Verdana" w:hAnsi="Verdana"/>
          <w:noProof/>
          <w:sz w:val="22"/>
          <w:szCs w:val="22"/>
        </w:rPr>
        <w:t>2,425,743</w:t>
      </w:r>
    </w:p>
    <w:p w14:paraId="6ECD8BA3" w14:textId="1C82E8A5"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2021/22</w:t>
      </w:r>
      <w:r w:rsidRPr="00B8603A">
        <w:rPr>
          <w:rFonts w:ascii="Verdana" w:hAnsi="Verdana"/>
          <w:noProof/>
          <w:sz w:val="22"/>
          <w:szCs w:val="22"/>
        </w:rPr>
        <w:tab/>
      </w:r>
      <w:r w:rsidR="00376E48">
        <w:rPr>
          <w:rFonts w:ascii="Verdana" w:hAnsi="Verdana"/>
          <w:noProof/>
          <w:sz w:val="22"/>
          <w:szCs w:val="22"/>
        </w:rPr>
        <w:t>£</w:t>
      </w:r>
      <w:r w:rsidRPr="00B8603A">
        <w:rPr>
          <w:rFonts w:ascii="Verdana" w:hAnsi="Verdana"/>
          <w:noProof/>
          <w:sz w:val="22"/>
          <w:szCs w:val="22"/>
        </w:rPr>
        <w:t>2,798,929</w:t>
      </w:r>
    </w:p>
    <w:p w14:paraId="5E72E72C" w14:textId="689DA0E8"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2022/23</w:t>
      </w:r>
      <w:r w:rsidRPr="00B8603A">
        <w:rPr>
          <w:rFonts w:ascii="Verdana" w:hAnsi="Verdana"/>
          <w:noProof/>
          <w:sz w:val="22"/>
          <w:szCs w:val="22"/>
        </w:rPr>
        <w:tab/>
      </w:r>
      <w:r w:rsidR="00376E48">
        <w:rPr>
          <w:rFonts w:ascii="Verdana" w:hAnsi="Verdana"/>
          <w:noProof/>
          <w:sz w:val="22"/>
          <w:szCs w:val="22"/>
        </w:rPr>
        <w:t>£</w:t>
      </w:r>
      <w:r w:rsidR="00056DCC">
        <w:rPr>
          <w:rFonts w:ascii="Verdana" w:hAnsi="Verdana"/>
          <w:noProof/>
          <w:sz w:val="22"/>
          <w:szCs w:val="22"/>
        </w:rPr>
        <w:t>3,864,749</w:t>
      </w:r>
    </w:p>
    <w:p w14:paraId="2D437DE8" w14:textId="2A408A03"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2023/24</w:t>
      </w:r>
      <w:r w:rsidRPr="00B8603A">
        <w:rPr>
          <w:rFonts w:ascii="Verdana" w:hAnsi="Verdana"/>
          <w:noProof/>
          <w:sz w:val="22"/>
          <w:szCs w:val="22"/>
        </w:rPr>
        <w:tab/>
      </w:r>
      <w:r w:rsidR="00376E48">
        <w:rPr>
          <w:rFonts w:ascii="Verdana" w:hAnsi="Verdana"/>
          <w:noProof/>
          <w:sz w:val="22"/>
          <w:szCs w:val="22"/>
        </w:rPr>
        <w:t>£</w:t>
      </w:r>
      <w:r w:rsidRPr="00B8603A">
        <w:rPr>
          <w:rFonts w:ascii="Verdana" w:hAnsi="Verdana"/>
          <w:noProof/>
          <w:sz w:val="22"/>
          <w:szCs w:val="22"/>
        </w:rPr>
        <w:t>2,727,381</w:t>
      </w:r>
    </w:p>
    <w:p w14:paraId="5C576ED1" w14:textId="77777777" w:rsidR="00880631" w:rsidRPr="00880631" w:rsidRDefault="00880631" w:rsidP="00880631">
      <w:pPr>
        <w:ind w:left="0"/>
        <w:rPr>
          <w:rFonts w:ascii="Verdana" w:hAnsi="Verdana"/>
          <w:b/>
          <w:bCs/>
          <w:noProof/>
          <w:sz w:val="22"/>
          <w:szCs w:val="22"/>
        </w:rPr>
      </w:pPr>
    </w:p>
    <w:p w14:paraId="6566C6B2" w14:textId="3A2422AD" w:rsidR="00B8603A" w:rsidRPr="00B8603A" w:rsidRDefault="00880631" w:rsidP="00B8603A">
      <w:pPr>
        <w:pStyle w:val="ListParagraph"/>
        <w:numPr>
          <w:ilvl w:val="0"/>
          <w:numId w:val="20"/>
        </w:numPr>
        <w:rPr>
          <w:rFonts w:ascii="Verdana" w:hAnsi="Verdana"/>
          <w:noProof/>
          <w:sz w:val="22"/>
          <w:szCs w:val="22"/>
        </w:rPr>
      </w:pPr>
      <w:r w:rsidRPr="00880631">
        <w:rPr>
          <w:rFonts w:ascii="Verdana" w:hAnsi="Verdana"/>
          <w:b/>
          <w:bCs/>
          <w:noProof/>
          <w:sz w:val="22"/>
          <w:szCs w:val="22"/>
        </w:rPr>
        <w:t xml:space="preserve">The overall / total number of cataract surgery procedures undertaken each financial year by individual year across your Health Board from 2018/19 to 2024/25. </w:t>
      </w:r>
      <w:r w:rsidR="00B8603A">
        <w:rPr>
          <w:rFonts w:ascii="Verdana" w:hAnsi="Verdana"/>
          <w:b/>
          <w:bCs/>
          <w:noProof/>
          <w:sz w:val="22"/>
          <w:szCs w:val="22"/>
        </w:rPr>
        <w:br/>
      </w:r>
      <w:r w:rsidR="00B8603A">
        <w:rPr>
          <w:rFonts w:ascii="Verdana" w:hAnsi="Verdana"/>
          <w:b/>
          <w:bCs/>
          <w:noProof/>
          <w:sz w:val="22"/>
          <w:szCs w:val="22"/>
        </w:rPr>
        <w:br/>
      </w:r>
      <w:r w:rsidR="00E827D7">
        <w:rPr>
          <w:rFonts w:ascii="Verdana" w:hAnsi="Verdana"/>
          <w:noProof/>
          <w:sz w:val="22"/>
          <w:szCs w:val="22"/>
        </w:rPr>
        <w:t>2018/19    3,284</w:t>
      </w:r>
      <w:r w:rsidR="00E827D7">
        <w:rPr>
          <w:rFonts w:ascii="Verdana" w:hAnsi="Verdana"/>
          <w:noProof/>
          <w:sz w:val="22"/>
          <w:szCs w:val="22"/>
        </w:rPr>
        <w:br/>
      </w:r>
      <w:r w:rsidR="00B8603A" w:rsidRPr="00B8603A">
        <w:rPr>
          <w:rFonts w:ascii="Verdana" w:hAnsi="Verdana"/>
          <w:noProof/>
          <w:sz w:val="22"/>
          <w:szCs w:val="22"/>
        </w:rPr>
        <w:t>2019/20</w:t>
      </w:r>
      <w:r w:rsidR="00B8603A" w:rsidRPr="00B8603A">
        <w:rPr>
          <w:rFonts w:ascii="Verdana" w:hAnsi="Verdana"/>
          <w:noProof/>
          <w:sz w:val="22"/>
          <w:szCs w:val="22"/>
        </w:rPr>
        <w:tab/>
        <w:t>2,</w:t>
      </w:r>
      <w:r w:rsidR="00E827D7">
        <w:rPr>
          <w:rFonts w:ascii="Verdana" w:hAnsi="Verdana"/>
          <w:noProof/>
          <w:sz w:val="22"/>
          <w:szCs w:val="22"/>
        </w:rPr>
        <w:t>234</w:t>
      </w:r>
    </w:p>
    <w:p w14:paraId="32E181FE" w14:textId="3D6D6937"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2020/21</w:t>
      </w:r>
      <w:r w:rsidRPr="00B8603A">
        <w:rPr>
          <w:rFonts w:ascii="Verdana" w:hAnsi="Verdana"/>
          <w:noProof/>
          <w:sz w:val="22"/>
          <w:szCs w:val="22"/>
        </w:rPr>
        <w:tab/>
      </w:r>
      <w:r w:rsidR="00E827D7">
        <w:rPr>
          <w:rFonts w:ascii="Verdana" w:hAnsi="Verdana"/>
          <w:noProof/>
          <w:sz w:val="22"/>
          <w:szCs w:val="22"/>
        </w:rPr>
        <w:t>1000</w:t>
      </w:r>
    </w:p>
    <w:p w14:paraId="1044B342" w14:textId="0EECEC9F"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2021/22</w:t>
      </w:r>
      <w:r w:rsidRPr="00B8603A">
        <w:rPr>
          <w:rFonts w:ascii="Verdana" w:hAnsi="Verdana"/>
          <w:noProof/>
          <w:sz w:val="22"/>
          <w:szCs w:val="22"/>
        </w:rPr>
        <w:tab/>
      </w:r>
      <w:r w:rsidR="00776C08">
        <w:rPr>
          <w:rFonts w:ascii="Verdana" w:hAnsi="Verdana"/>
          <w:noProof/>
          <w:sz w:val="22"/>
          <w:szCs w:val="22"/>
        </w:rPr>
        <w:t>2,388</w:t>
      </w:r>
    </w:p>
    <w:p w14:paraId="369DB77B" w14:textId="14596994"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2022/23</w:t>
      </w:r>
      <w:r w:rsidRPr="00B8603A">
        <w:rPr>
          <w:rFonts w:ascii="Verdana" w:hAnsi="Verdana"/>
          <w:noProof/>
          <w:sz w:val="22"/>
          <w:szCs w:val="22"/>
        </w:rPr>
        <w:tab/>
      </w:r>
      <w:r w:rsidR="00776C08">
        <w:rPr>
          <w:rFonts w:ascii="Verdana" w:hAnsi="Verdana"/>
          <w:noProof/>
          <w:sz w:val="22"/>
          <w:szCs w:val="22"/>
        </w:rPr>
        <w:t>4,100</w:t>
      </w:r>
    </w:p>
    <w:p w14:paraId="5B94AE9E" w14:textId="44FF1DB3" w:rsidR="00B8603A"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t>2023/24</w:t>
      </w:r>
      <w:r w:rsidRPr="00B8603A">
        <w:rPr>
          <w:rFonts w:ascii="Verdana" w:hAnsi="Verdana"/>
          <w:noProof/>
          <w:sz w:val="22"/>
          <w:szCs w:val="22"/>
        </w:rPr>
        <w:tab/>
      </w:r>
      <w:r w:rsidR="00E827D7">
        <w:rPr>
          <w:rFonts w:ascii="Verdana" w:hAnsi="Verdana"/>
          <w:noProof/>
          <w:sz w:val="22"/>
          <w:szCs w:val="22"/>
        </w:rPr>
        <w:t>3,004</w:t>
      </w:r>
    </w:p>
    <w:p w14:paraId="214328BC" w14:textId="63F347E0" w:rsidR="00880631" w:rsidRPr="00B8603A" w:rsidRDefault="00B8603A" w:rsidP="00B8603A">
      <w:pPr>
        <w:pStyle w:val="ListParagraph"/>
        <w:ind w:left="865"/>
        <w:rPr>
          <w:rFonts w:ascii="Verdana" w:hAnsi="Verdana"/>
          <w:noProof/>
          <w:sz w:val="22"/>
          <w:szCs w:val="22"/>
        </w:rPr>
      </w:pPr>
      <w:r w:rsidRPr="00B8603A">
        <w:rPr>
          <w:rFonts w:ascii="Verdana" w:hAnsi="Verdana"/>
          <w:noProof/>
          <w:sz w:val="22"/>
          <w:szCs w:val="22"/>
        </w:rPr>
        <w:lastRenderedPageBreak/>
        <w:t>2024/25</w:t>
      </w:r>
      <w:r w:rsidRPr="00B8603A">
        <w:rPr>
          <w:rFonts w:ascii="Verdana" w:hAnsi="Verdana"/>
          <w:noProof/>
          <w:sz w:val="22"/>
          <w:szCs w:val="22"/>
        </w:rPr>
        <w:tab/>
      </w:r>
      <w:r w:rsidR="00E827D7">
        <w:rPr>
          <w:rFonts w:ascii="Verdana" w:hAnsi="Verdana"/>
          <w:noProof/>
          <w:sz w:val="22"/>
          <w:szCs w:val="22"/>
        </w:rPr>
        <w:t>3,105</w:t>
      </w:r>
    </w:p>
    <w:p w14:paraId="287E81D9" w14:textId="5BCB821F" w:rsidR="00880631" w:rsidRPr="00776C08" w:rsidRDefault="00776C08" w:rsidP="00776C08">
      <w:pPr>
        <w:ind w:left="865"/>
        <w:rPr>
          <w:rFonts w:ascii="Verdana" w:hAnsi="Verdana"/>
          <w:noProof/>
          <w:sz w:val="22"/>
          <w:szCs w:val="22"/>
        </w:rPr>
      </w:pPr>
      <w:r w:rsidRPr="00776C08">
        <w:rPr>
          <w:rFonts w:ascii="Verdana" w:hAnsi="Verdana"/>
          <w:noProof/>
          <w:sz w:val="22"/>
          <w:szCs w:val="22"/>
        </w:rPr>
        <w:t>This include procedures undertaken by private providers also. Please see Q4 for a breakdown.</w:t>
      </w:r>
      <w:r w:rsidRPr="00776C08">
        <w:rPr>
          <w:rFonts w:ascii="Verdana" w:hAnsi="Verdana"/>
          <w:noProof/>
          <w:sz w:val="22"/>
          <w:szCs w:val="22"/>
        </w:rPr>
        <w:br/>
      </w:r>
    </w:p>
    <w:p w14:paraId="6FB1CA6C" w14:textId="77777777" w:rsid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The overall / total spend on cataract surgery procedures each financial year by year across your Health Board to each NHS Hospital and Private (Independent Sector) Provider from 2018/19 to 2024/25 broken down by individual NHS Hospital and Private Provider. </w:t>
      </w:r>
    </w:p>
    <w:p w14:paraId="12AF9470" w14:textId="77777777" w:rsidR="00880631" w:rsidRPr="00880631" w:rsidRDefault="00880631" w:rsidP="00880631">
      <w:pPr>
        <w:pStyle w:val="ListParagraph"/>
        <w:rPr>
          <w:rFonts w:ascii="Verdana" w:hAnsi="Verdana"/>
          <w:b/>
          <w:bCs/>
          <w:noProof/>
          <w:sz w:val="22"/>
          <w:szCs w:val="22"/>
        </w:rPr>
      </w:pPr>
    </w:p>
    <w:p w14:paraId="2DA6F908" w14:textId="72CAF8A5" w:rsidR="00880631" w:rsidRPr="00880631" w:rsidRDefault="00880631" w:rsidP="00880631">
      <w:pPr>
        <w:pStyle w:val="ListParagraph"/>
        <w:ind w:left="865"/>
        <w:rPr>
          <w:rFonts w:ascii="Verdana" w:hAnsi="Verdana"/>
          <w:b/>
          <w:bCs/>
          <w:noProof/>
          <w:sz w:val="22"/>
          <w:szCs w:val="22"/>
        </w:rPr>
      </w:pPr>
      <w:r w:rsidRPr="00880631">
        <w:rPr>
          <w:rFonts w:ascii="Verdana" w:hAnsi="Verdana"/>
          <w:b/>
          <w:bCs/>
          <w:noProof/>
          <w:sz w:val="22"/>
          <w:szCs w:val="22"/>
        </w:rPr>
        <w:t xml:space="preserve">Please specifically specify your answer to Question 3 for the following Private Providers: </w:t>
      </w:r>
    </w:p>
    <w:p w14:paraId="79AC75C1" w14:textId="47CB0E5D"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Optical Express </w:t>
      </w:r>
    </w:p>
    <w:p w14:paraId="682E62C0" w14:textId="67720339"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Optegra </w:t>
      </w:r>
    </w:p>
    <w:p w14:paraId="568F407B" w14:textId="367826DA"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Spamedica </w:t>
      </w:r>
    </w:p>
    <w:p w14:paraId="50A99BA1" w14:textId="54AA9CC3"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Newmedica </w:t>
      </w:r>
    </w:p>
    <w:p w14:paraId="15C44D60" w14:textId="31A0C124"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Anglia Community Eye Services (ACES) </w:t>
      </w:r>
    </w:p>
    <w:p w14:paraId="26D92635" w14:textId="10557083"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CHEC </w:t>
      </w:r>
    </w:p>
    <w:p w14:paraId="739B79EC" w14:textId="65DA1598"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Spire Yale Hospital </w:t>
      </w:r>
    </w:p>
    <w:p w14:paraId="2EA13531" w14:textId="26E8265A"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Nuffield Health Cardiff and Vale Hospital </w:t>
      </w:r>
    </w:p>
    <w:p w14:paraId="79826659" w14:textId="02C8A9B8"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Spire Cardiff Hospital </w:t>
      </w:r>
    </w:p>
    <w:p w14:paraId="1A9D6476" w14:textId="2B62A185"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North Wales Eye Specialist Centre </w:t>
      </w:r>
    </w:p>
    <w:p w14:paraId="2323CDB9" w14:textId="7A801BDE"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Werndale Hospital </w:t>
      </w:r>
    </w:p>
    <w:p w14:paraId="2F97F74B" w14:textId="2DAB8E85" w:rsidR="00880631" w:rsidRPr="00880631" w:rsidRDefault="00880631" w:rsidP="00880631">
      <w:pPr>
        <w:pStyle w:val="ListParagraph"/>
        <w:numPr>
          <w:ilvl w:val="0"/>
          <w:numId w:val="21"/>
        </w:numPr>
        <w:rPr>
          <w:rFonts w:ascii="Verdana" w:hAnsi="Verdana"/>
          <w:b/>
          <w:bCs/>
          <w:noProof/>
          <w:sz w:val="22"/>
          <w:szCs w:val="22"/>
        </w:rPr>
      </w:pPr>
      <w:r w:rsidRPr="00880631">
        <w:rPr>
          <w:rFonts w:ascii="Verdana" w:hAnsi="Verdana"/>
          <w:b/>
          <w:bCs/>
          <w:noProof/>
          <w:sz w:val="22"/>
          <w:szCs w:val="22"/>
        </w:rPr>
        <w:t xml:space="preserve">iLase Eye Clinic </w:t>
      </w:r>
    </w:p>
    <w:p w14:paraId="1F60CCDD" w14:textId="137FE748" w:rsidR="003459C9" w:rsidRPr="003459C9" w:rsidRDefault="003459C9" w:rsidP="003459C9">
      <w:pPr>
        <w:ind w:left="865"/>
        <w:rPr>
          <w:rFonts w:ascii="Verdana" w:hAnsi="Verdana"/>
          <w:noProof/>
          <w:sz w:val="22"/>
          <w:szCs w:val="22"/>
        </w:rPr>
      </w:pPr>
      <w:r w:rsidRPr="003459C9">
        <w:rPr>
          <w:rFonts w:ascii="Verdana" w:hAnsi="Verdana"/>
          <w:noProof/>
          <w:sz w:val="22"/>
          <w:szCs w:val="22"/>
        </w:rPr>
        <w:t>The amoun</w:t>
      </w:r>
      <w:r w:rsidR="00987213">
        <w:rPr>
          <w:rFonts w:ascii="Verdana" w:hAnsi="Verdana"/>
          <w:noProof/>
          <w:sz w:val="22"/>
          <w:szCs w:val="22"/>
        </w:rPr>
        <w:t>t</w:t>
      </w:r>
      <w:r w:rsidRPr="003459C9">
        <w:rPr>
          <w:rFonts w:ascii="Verdana" w:hAnsi="Verdana"/>
          <w:noProof/>
          <w:sz w:val="22"/>
          <w:szCs w:val="22"/>
        </w:rPr>
        <w:t xml:space="preserve"> paid to each private provider is withheld.  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73F6BDDA" w14:textId="7F42D0DF" w:rsidR="00880631" w:rsidRPr="003459C9" w:rsidRDefault="003459C9" w:rsidP="00056DCC">
      <w:pPr>
        <w:ind w:left="865"/>
        <w:rPr>
          <w:rFonts w:ascii="Verdana" w:hAnsi="Verdana"/>
          <w:noProof/>
          <w:sz w:val="22"/>
          <w:szCs w:val="22"/>
        </w:rPr>
      </w:pPr>
      <w:r w:rsidRPr="003459C9">
        <w:rPr>
          <w:rFonts w:ascii="Verdana" w:hAnsi="Verdana"/>
          <w:noProof/>
          <w:sz w:val="22"/>
          <w:szCs w:val="22"/>
        </w:rPr>
        <w:t>Providing this expenditure by provider, along with the other information provided in this response could lead to the ability to work out (an approximate figure could be obtained) of the cost per episode.  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r>
        <w:rPr>
          <w:rFonts w:ascii="Verdana" w:hAnsi="Verdana"/>
          <w:noProof/>
          <w:sz w:val="22"/>
          <w:szCs w:val="22"/>
        </w:rPr>
        <w:br/>
      </w:r>
      <w:r>
        <w:rPr>
          <w:rFonts w:ascii="Verdana" w:hAnsi="Verdana"/>
          <w:noProof/>
          <w:sz w:val="22"/>
          <w:szCs w:val="22"/>
        </w:rPr>
        <w:br/>
      </w:r>
      <w:r w:rsidR="00056DCC">
        <w:rPr>
          <w:rFonts w:ascii="Verdana" w:hAnsi="Verdana"/>
          <w:noProof/>
          <w:sz w:val="22"/>
          <w:szCs w:val="22"/>
        </w:rPr>
        <w:t>Please see Q4 for a breakdown of the providers utilised.</w:t>
      </w:r>
    </w:p>
    <w:p w14:paraId="5166B409" w14:textId="77777777" w:rsidR="003459C9" w:rsidRPr="00880631" w:rsidRDefault="003459C9" w:rsidP="00880631">
      <w:pPr>
        <w:rPr>
          <w:rFonts w:ascii="Verdana" w:hAnsi="Verdana"/>
          <w:b/>
          <w:bCs/>
          <w:noProof/>
          <w:sz w:val="22"/>
          <w:szCs w:val="22"/>
        </w:rPr>
      </w:pPr>
    </w:p>
    <w:p w14:paraId="71D4F9BE" w14:textId="5381A5E2" w:rsidR="00776C08" w:rsidRPr="00056DCC" w:rsidRDefault="00880631" w:rsidP="00056DCC">
      <w:pPr>
        <w:pStyle w:val="ListParagraph"/>
        <w:numPr>
          <w:ilvl w:val="0"/>
          <w:numId w:val="20"/>
        </w:numPr>
        <w:rPr>
          <w:rFonts w:ascii="Verdana" w:hAnsi="Verdana"/>
          <w:noProof/>
          <w:sz w:val="22"/>
          <w:szCs w:val="22"/>
        </w:rPr>
      </w:pPr>
      <w:r w:rsidRPr="00880631">
        <w:rPr>
          <w:rFonts w:ascii="Verdana" w:hAnsi="Verdana"/>
          <w:b/>
          <w:bCs/>
          <w:noProof/>
          <w:sz w:val="22"/>
          <w:szCs w:val="22"/>
        </w:rPr>
        <w:lastRenderedPageBreak/>
        <w:t xml:space="preserve">The overall / total number of cataract surgery procedures undertaken in each financial year by year across your Health Board by each NHS Hospital and Private (Independent Sector) Provider from 2018/19 to 2024/25 broken down by individual NHS Hospital and Private Provider. </w:t>
      </w:r>
      <w:r w:rsidR="00EA1FD0">
        <w:rPr>
          <w:rFonts w:ascii="Verdana" w:hAnsi="Verdana"/>
          <w:b/>
          <w:bCs/>
          <w:noProof/>
          <w:sz w:val="22"/>
          <w:szCs w:val="22"/>
        </w:rPr>
        <w:br/>
      </w:r>
    </w:p>
    <w:tbl>
      <w:tblPr>
        <w:tblW w:w="10076" w:type="dxa"/>
        <w:tblCellMar>
          <w:left w:w="0" w:type="dxa"/>
          <w:right w:w="0" w:type="dxa"/>
        </w:tblCellMar>
        <w:tblLook w:val="04A0" w:firstRow="1" w:lastRow="0" w:firstColumn="1" w:lastColumn="0" w:noHBand="0" w:noVBand="1"/>
      </w:tblPr>
      <w:tblGrid>
        <w:gridCol w:w="3216"/>
        <w:gridCol w:w="980"/>
        <w:gridCol w:w="980"/>
        <w:gridCol w:w="980"/>
        <w:gridCol w:w="980"/>
        <w:gridCol w:w="980"/>
        <w:gridCol w:w="980"/>
        <w:gridCol w:w="980"/>
      </w:tblGrid>
      <w:tr w:rsidR="00776C08" w:rsidRPr="00776C08" w14:paraId="3306B984" w14:textId="77777777" w:rsidTr="00776C08">
        <w:trPr>
          <w:trHeight w:val="290"/>
        </w:trPr>
        <w:tc>
          <w:tcPr>
            <w:tcW w:w="321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127DD6A0" w14:textId="77777777" w:rsidR="00776C08" w:rsidRPr="00776C08" w:rsidRDefault="00776C08" w:rsidP="00776C08">
            <w:pPr>
              <w:spacing w:before="0" w:after="0" w:line="240" w:lineRule="auto"/>
              <w:ind w:left="0" w:right="0"/>
              <w:rPr>
                <w:rFonts w:ascii="Calibri" w:eastAsia="Aptos" w:hAnsi="Calibri" w:cs="Calibri"/>
                <w:sz w:val="22"/>
                <w:szCs w:val="22"/>
              </w:rPr>
            </w:pPr>
            <w:r w:rsidRPr="00776C08">
              <w:rPr>
                <w:rFonts w:ascii="Calibri" w:eastAsia="Aptos" w:hAnsi="Calibri" w:cs="Calibri"/>
                <w:sz w:val="22"/>
                <w:szCs w:val="22"/>
              </w:rPr>
              <w:t> </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09F817C"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2018/19</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2371EDC"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2019/20</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7A782DE"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2020/21</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10542C51"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2021/22</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0834EA52"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2022/23</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710E012C"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2023/24</w:t>
            </w:r>
          </w:p>
        </w:tc>
        <w:tc>
          <w:tcPr>
            <w:tcW w:w="9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14:paraId="414FF214" w14:textId="77777777" w:rsidR="00776C08" w:rsidRPr="00776C08" w:rsidRDefault="00776C08" w:rsidP="00776C08">
            <w:pPr>
              <w:spacing w:before="0" w:after="0" w:line="240" w:lineRule="auto"/>
              <w:ind w:left="0" w:right="0"/>
              <w:jc w:val="center"/>
              <w:rPr>
                <w:rFonts w:ascii="Calibri" w:eastAsia="Aptos" w:hAnsi="Calibri" w:cs="Calibri"/>
                <w:b/>
                <w:bCs/>
                <w:sz w:val="22"/>
                <w:szCs w:val="22"/>
              </w:rPr>
            </w:pPr>
            <w:r w:rsidRPr="00776C08">
              <w:rPr>
                <w:rFonts w:ascii="Calibri" w:eastAsia="Aptos" w:hAnsi="Calibri" w:cs="Calibri"/>
                <w:b/>
                <w:bCs/>
                <w:sz w:val="22"/>
                <w:szCs w:val="22"/>
              </w:rPr>
              <w:t>2024/25</w:t>
            </w:r>
          </w:p>
        </w:tc>
      </w:tr>
      <w:tr w:rsidR="00776C08" w:rsidRPr="00776C08" w14:paraId="67C66414" w14:textId="77777777" w:rsidTr="00056DCC">
        <w:trPr>
          <w:trHeight w:val="290"/>
        </w:trPr>
        <w:tc>
          <w:tcPr>
            <w:tcW w:w="321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407C509" w14:textId="77777777" w:rsidR="00776C08" w:rsidRPr="00776C08" w:rsidRDefault="00776C08" w:rsidP="00776C08">
            <w:pPr>
              <w:spacing w:before="0" w:after="0" w:line="240" w:lineRule="auto"/>
              <w:ind w:left="0" w:right="0"/>
              <w:rPr>
                <w:rFonts w:ascii="Calibri" w:eastAsia="Aptos" w:hAnsi="Calibri" w:cs="Calibri"/>
                <w:sz w:val="22"/>
                <w:szCs w:val="22"/>
              </w:rPr>
            </w:pPr>
            <w:r w:rsidRPr="00776C08">
              <w:rPr>
                <w:rFonts w:ascii="Calibri" w:eastAsia="Aptos" w:hAnsi="Calibri" w:cs="Calibri"/>
                <w:sz w:val="22"/>
                <w:szCs w:val="22"/>
              </w:rPr>
              <w:t>Swansea Bay sites</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591EBA11"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2802</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0AD5092D"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1918</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29CDC583"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1000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561EF4FA"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1725</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7CA8F21C"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3145</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hideMark/>
          </w:tcPr>
          <w:p w14:paraId="785D0D76"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3004</w:t>
            </w:r>
          </w:p>
        </w:tc>
        <w:tc>
          <w:tcPr>
            <w:tcW w:w="980" w:type="dxa"/>
            <w:vMerge w:val="restart"/>
            <w:tcBorders>
              <w:top w:val="nil"/>
              <w:left w:val="nil"/>
              <w:right w:val="single" w:sz="8" w:space="0" w:color="auto"/>
            </w:tcBorders>
            <w:noWrap/>
            <w:tcMar>
              <w:top w:w="0" w:type="dxa"/>
              <w:left w:w="108" w:type="dxa"/>
              <w:bottom w:w="0" w:type="dxa"/>
              <w:right w:w="108" w:type="dxa"/>
            </w:tcMar>
            <w:vAlign w:val="center"/>
            <w:hideMark/>
          </w:tcPr>
          <w:p w14:paraId="24DA5A49" w14:textId="5FF82D17" w:rsidR="00776C08" w:rsidRPr="00776C08" w:rsidRDefault="00776C08" w:rsidP="00056DCC">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3105*</w:t>
            </w:r>
          </w:p>
        </w:tc>
      </w:tr>
      <w:tr w:rsidR="00776C08" w:rsidRPr="00776C08" w14:paraId="58EB4D74" w14:textId="77777777" w:rsidTr="00C15539">
        <w:trPr>
          <w:trHeight w:val="290"/>
        </w:trPr>
        <w:tc>
          <w:tcPr>
            <w:tcW w:w="9096" w:type="dxa"/>
            <w:gridSpan w:val="7"/>
            <w:tcBorders>
              <w:top w:val="nil"/>
              <w:left w:val="single" w:sz="8" w:space="0" w:color="auto"/>
              <w:bottom w:val="single" w:sz="8" w:space="0" w:color="auto"/>
            </w:tcBorders>
            <w:noWrap/>
            <w:tcMar>
              <w:top w:w="0" w:type="dxa"/>
              <w:left w:w="108" w:type="dxa"/>
              <w:bottom w:w="0" w:type="dxa"/>
              <w:right w:w="108" w:type="dxa"/>
            </w:tcMar>
            <w:vAlign w:val="bottom"/>
            <w:hideMark/>
          </w:tcPr>
          <w:p w14:paraId="71AB87B8" w14:textId="77777777" w:rsidR="00776C08" w:rsidRPr="00776C08" w:rsidRDefault="00776C08" w:rsidP="00776C08">
            <w:pPr>
              <w:spacing w:before="0" w:after="0" w:line="240" w:lineRule="auto"/>
              <w:ind w:left="0" w:right="0"/>
              <w:jc w:val="center"/>
              <w:rPr>
                <w:rFonts w:ascii="Times New Roman" w:eastAsia="Times New Roman" w:hAnsi="Times New Roman" w:cs="Times New Roman"/>
                <w:sz w:val="20"/>
                <w:szCs w:val="20"/>
              </w:rPr>
            </w:pPr>
            <w:r w:rsidRPr="00776C08">
              <w:rPr>
                <w:rFonts w:ascii="Calibri" w:eastAsia="Aptos" w:hAnsi="Calibri" w:cs="Calibri"/>
                <w:b/>
                <w:bCs/>
                <w:sz w:val="22"/>
                <w:szCs w:val="22"/>
                <w:u w:val="single"/>
              </w:rPr>
              <w:t>Private Providers</w:t>
            </w:r>
          </w:p>
        </w:tc>
        <w:tc>
          <w:tcPr>
            <w:tcW w:w="980" w:type="dxa"/>
            <w:vMerge/>
            <w:tcBorders>
              <w:left w:val="single" w:sz="8" w:space="0" w:color="auto"/>
              <w:right w:val="single" w:sz="8" w:space="0" w:color="auto"/>
            </w:tcBorders>
            <w:vAlign w:val="bottom"/>
          </w:tcPr>
          <w:p w14:paraId="3538A3A9" w14:textId="0873E782" w:rsidR="00776C08" w:rsidRPr="00776C08" w:rsidRDefault="00776C08" w:rsidP="00776C08">
            <w:pPr>
              <w:spacing w:before="0" w:after="0" w:line="240" w:lineRule="auto"/>
              <w:ind w:left="0" w:right="0"/>
              <w:jc w:val="center"/>
              <w:rPr>
                <w:rFonts w:ascii="Times New Roman" w:eastAsia="Times New Roman" w:hAnsi="Times New Roman" w:cs="Times New Roman"/>
                <w:sz w:val="20"/>
                <w:szCs w:val="20"/>
              </w:rPr>
            </w:pPr>
          </w:p>
        </w:tc>
      </w:tr>
      <w:tr w:rsidR="00776C08" w:rsidRPr="00776C08" w14:paraId="408E48EA" w14:textId="77777777" w:rsidTr="00C15539">
        <w:trPr>
          <w:trHeight w:val="290"/>
        </w:trPr>
        <w:tc>
          <w:tcPr>
            <w:tcW w:w="32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EF98CE3" w14:textId="77777777" w:rsidR="00776C08" w:rsidRPr="00776C08" w:rsidRDefault="00776C08" w:rsidP="00776C08">
            <w:pPr>
              <w:spacing w:before="0" w:after="0" w:line="240" w:lineRule="auto"/>
              <w:ind w:left="0" w:right="0"/>
              <w:rPr>
                <w:rFonts w:ascii="Calibri" w:eastAsia="Aptos" w:hAnsi="Calibri" w:cs="Calibri"/>
                <w:sz w:val="22"/>
                <w:szCs w:val="22"/>
              </w:rPr>
            </w:pPr>
            <w:proofErr w:type="spellStart"/>
            <w:r w:rsidRPr="00776C08">
              <w:rPr>
                <w:rFonts w:ascii="Calibri" w:eastAsia="Aptos" w:hAnsi="Calibri" w:cs="Calibri"/>
                <w:sz w:val="22"/>
                <w:szCs w:val="22"/>
              </w:rPr>
              <w:t>Bmi</w:t>
            </w:r>
            <w:proofErr w:type="spellEnd"/>
            <w:r w:rsidRPr="00776C08">
              <w:rPr>
                <w:rFonts w:ascii="Calibri" w:eastAsia="Aptos" w:hAnsi="Calibri" w:cs="Calibri"/>
                <w:sz w:val="22"/>
                <w:szCs w:val="22"/>
              </w:rPr>
              <w:t xml:space="preserve"> - </w:t>
            </w:r>
            <w:proofErr w:type="spellStart"/>
            <w:r w:rsidRPr="00776C08">
              <w:rPr>
                <w:rFonts w:ascii="Calibri" w:eastAsia="Aptos" w:hAnsi="Calibri" w:cs="Calibri"/>
                <w:sz w:val="22"/>
                <w:szCs w:val="22"/>
              </w:rPr>
              <w:t>Werndale</w:t>
            </w:r>
            <w:proofErr w:type="spellEnd"/>
            <w:r w:rsidRPr="00776C08">
              <w:rPr>
                <w:rFonts w:ascii="Calibri" w:eastAsia="Aptos" w:hAnsi="Calibri" w:cs="Calibri"/>
                <w:sz w:val="22"/>
                <w:szCs w:val="22"/>
              </w:rPr>
              <w:t xml:space="preserve"> Hospital</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9EE277" w14:textId="7523F335"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862E5B1"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163</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1297E3" w14:textId="7F362379"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59981D"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194</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2D504C"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31</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6E638E" w14:textId="05FEDA62"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vMerge/>
            <w:tcBorders>
              <w:left w:val="nil"/>
              <w:right w:val="single" w:sz="8" w:space="0" w:color="auto"/>
            </w:tcBorders>
            <w:noWrap/>
            <w:tcMar>
              <w:top w:w="0" w:type="dxa"/>
              <w:left w:w="108" w:type="dxa"/>
              <w:bottom w:w="0" w:type="dxa"/>
              <w:right w:w="108" w:type="dxa"/>
            </w:tcMar>
            <w:vAlign w:val="center"/>
            <w:hideMark/>
          </w:tcPr>
          <w:p w14:paraId="37EE004D" w14:textId="02892586" w:rsidR="00776C08" w:rsidRPr="00776C08" w:rsidRDefault="00776C08" w:rsidP="00776C08">
            <w:pPr>
              <w:spacing w:before="0" w:after="0" w:line="240" w:lineRule="auto"/>
              <w:ind w:left="0" w:right="0"/>
              <w:jc w:val="center"/>
              <w:rPr>
                <w:rFonts w:ascii="Calibri" w:eastAsia="Aptos" w:hAnsi="Calibri" w:cs="Calibri"/>
                <w:sz w:val="22"/>
                <w:szCs w:val="22"/>
              </w:rPr>
            </w:pPr>
          </w:p>
        </w:tc>
      </w:tr>
      <w:tr w:rsidR="00776C08" w:rsidRPr="00776C08" w14:paraId="6B9CD290" w14:textId="77777777" w:rsidTr="00CE1804">
        <w:trPr>
          <w:trHeight w:val="290"/>
        </w:trPr>
        <w:tc>
          <w:tcPr>
            <w:tcW w:w="32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9002AA" w14:textId="77777777" w:rsidR="00776C08" w:rsidRPr="00776C08" w:rsidRDefault="00776C08" w:rsidP="00776C08">
            <w:pPr>
              <w:spacing w:before="0" w:after="0" w:line="240" w:lineRule="auto"/>
              <w:ind w:left="0" w:right="0"/>
              <w:rPr>
                <w:rFonts w:ascii="Calibri" w:eastAsia="Aptos" w:hAnsi="Calibri" w:cs="Calibri"/>
                <w:sz w:val="22"/>
                <w:szCs w:val="22"/>
              </w:rPr>
            </w:pPr>
            <w:r w:rsidRPr="00776C08">
              <w:rPr>
                <w:rFonts w:ascii="Calibri" w:eastAsia="Aptos" w:hAnsi="Calibri" w:cs="Calibri"/>
                <w:sz w:val="22"/>
                <w:szCs w:val="22"/>
              </w:rPr>
              <w:t>Sancta Maria Hospital</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C2FC71"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482</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5B35DF"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153</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2E760B" w14:textId="5AFBD676"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734927"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161</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CA501C"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494</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700E14" w14:textId="1D0C8FFC"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vMerge/>
            <w:tcBorders>
              <w:left w:val="nil"/>
              <w:right w:val="single" w:sz="8" w:space="0" w:color="auto"/>
            </w:tcBorders>
            <w:noWrap/>
            <w:tcMar>
              <w:top w:w="0" w:type="dxa"/>
              <w:left w:w="108" w:type="dxa"/>
              <w:bottom w:w="0" w:type="dxa"/>
              <w:right w:w="108" w:type="dxa"/>
            </w:tcMar>
            <w:vAlign w:val="bottom"/>
            <w:hideMark/>
          </w:tcPr>
          <w:p w14:paraId="64D8C8D0" w14:textId="1E8DA77F" w:rsidR="00776C08" w:rsidRPr="00776C08" w:rsidRDefault="00776C08" w:rsidP="00776C08">
            <w:pPr>
              <w:spacing w:before="0" w:after="0" w:line="240" w:lineRule="auto"/>
              <w:ind w:left="0" w:right="0"/>
              <w:jc w:val="center"/>
              <w:rPr>
                <w:rFonts w:ascii="Calibri" w:eastAsia="Aptos" w:hAnsi="Calibri" w:cs="Calibri"/>
                <w:sz w:val="22"/>
                <w:szCs w:val="22"/>
              </w:rPr>
            </w:pPr>
          </w:p>
        </w:tc>
      </w:tr>
      <w:tr w:rsidR="00776C08" w:rsidRPr="00776C08" w14:paraId="48931C83" w14:textId="77777777" w:rsidTr="00CE1804">
        <w:trPr>
          <w:trHeight w:val="290"/>
        </w:trPr>
        <w:tc>
          <w:tcPr>
            <w:tcW w:w="32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A46D9F1" w14:textId="77777777" w:rsidR="00776C08" w:rsidRPr="00776C08" w:rsidRDefault="00776C08" w:rsidP="00776C08">
            <w:pPr>
              <w:spacing w:before="0" w:after="0" w:line="240" w:lineRule="auto"/>
              <w:ind w:left="0" w:right="0"/>
              <w:rPr>
                <w:rFonts w:ascii="Calibri" w:eastAsia="Aptos" w:hAnsi="Calibri" w:cs="Calibri"/>
                <w:sz w:val="22"/>
                <w:szCs w:val="22"/>
              </w:rPr>
            </w:pPr>
            <w:r w:rsidRPr="00776C08">
              <w:rPr>
                <w:rFonts w:ascii="Calibri" w:eastAsia="Aptos" w:hAnsi="Calibri" w:cs="Calibri"/>
                <w:sz w:val="22"/>
                <w:szCs w:val="22"/>
              </w:rPr>
              <w:t xml:space="preserve">St </w:t>
            </w:r>
            <w:proofErr w:type="spellStart"/>
            <w:r w:rsidRPr="00776C08">
              <w:rPr>
                <w:rFonts w:ascii="Calibri" w:eastAsia="Aptos" w:hAnsi="Calibri" w:cs="Calibri"/>
                <w:sz w:val="22"/>
                <w:szCs w:val="22"/>
              </w:rPr>
              <w:t>Josephs</w:t>
            </w:r>
            <w:proofErr w:type="spellEnd"/>
            <w:r w:rsidRPr="00776C08">
              <w:rPr>
                <w:rFonts w:ascii="Calibri" w:eastAsia="Aptos" w:hAnsi="Calibri" w:cs="Calibri"/>
                <w:sz w:val="22"/>
                <w:szCs w:val="22"/>
              </w:rPr>
              <w:t xml:space="preserve"> Private Hospital Site</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23E7AB" w14:textId="0A5F504D"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7B3AFF" w14:textId="3F16A3FE"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934B76" w14:textId="671B8AB2"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AC2CD67"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98</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4EB299"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219</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266AAE" w14:textId="05FC7ABC"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vMerge/>
            <w:tcBorders>
              <w:left w:val="nil"/>
              <w:right w:val="single" w:sz="8" w:space="0" w:color="auto"/>
            </w:tcBorders>
            <w:noWrap/>
            <w:tcMar>
              <w:top w:w="0" w:type="dxa"/>
              <w:left w:w="108" w:type="dxa"/>
              <w:bottom w:w="0" w:type="dxa"/>
              <w:right w:w="108" w:type="dxa"/>
            </w:tcMar>
            <w:vAlign w:val="bottom"/>
            <w:hideMark/>
          </w:tcPr>
          <w:p w14:paraId="08D7598D" w14:textId="3AE04423" w:rsidR="00776C08" w:rsidRPr="00776C08" w:rsidRDefault="00776C08" w:rsidP="00776C08">
            <w:pPr>
              <w:spacing w:before="0" w:after="0" w:line="240" w:lineRule="auto"/>
              <w:ind w:left="0" w:right="0"/>
              <w:jc w:val="center"/>
              <w:rPr>
                <w:rFonts w:ascii="Calibri" w:eastAsia="Aptos" w:hAnsi="Calibri" w:cs="Calibri"/>
                <w:sz w:val="22"/>
                <w:szCs w:val="22"/>
              </w:rPr>
            </w:pPr>
          </w:p>
        </w:tc>
      </w:tr>
      <w:tr w:rsidR="00776C08" w:rsidRPr="00776C08" w14:paraId="43906568" w14:textId="77777777" w:rsidTr="00CE1804">
        <w:trPr>
          <w:trHeight w:val="290"/>
        </w:trPr>
        <w:tc>
          <w:tcPr>
            <w:tcW w:w="3216"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EB9A076" w14:textId="77777777" w:rsidR="00776C08" w:rsidRPr="00776C08" w:rsidRDefault="00776C08" w:rsidP="00776C08">
            <w:pPr>
              <w:spacing w:before="0" w:after="0" w:line="240" w:lineRule="auto"/>
              <w:ind w:left="0" w:right="0"/>
              <w:rPr>
                <w:rFonts w:ascii="Calibri" w:eastAsia="Aptos" w:hAnsi="Calibri" w:cs="Calibri"/>
                <w:sz w:val="22"/>
                <w:szCs w:val="22"/>
              </w:rPr>
            </w:pPr>
            <w:r w:rsidRPr="00776C08">
              <w:rPr>
                <w:rFonts w:ascii="Calibri" w:eastAsia="Aptos" w:hAnsi="Calibri" w:cs="Calibri"/>
                <w:sz w:val="22"/>
                <w:szCs w:val="22"/>
              </w:rPr>
              <w:t>SPAMEDICA</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24DA4A9" w14:textId="05984EE0"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B2C069" w14:textId="629E1F16"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8C4DE4" w14:textId="1AFD13B2"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4950430"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210</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CE6F8C" w14:textId="77777777" w:rsidR="00776C08" w:rsidRPr="00776C08" w:rsidRDefault="00776C08" w:rsidP="00776C08">
            <w:pPr>
              <w:spacing w:before="0" w:after="0" w:line="240" w:lineRule="auto"/>
              <w:ind w:left="0" w:right="0"/>
              <w:jc w:val="center"/>
              <w:rPr>
                <w:rFonts w:ascii="Calibri" w:eastAsia="Aptos" w:hAnsi="Calibri" w:cs="Calibri"/>
                <w:sz w:val="22"/>
                <w:szCs w:val="22"/>
              </w:rPr>
            </w:pPr>
            <w:r w:rsidRPr="00776C08">
              <w:rPr>
                <w:rFonts w:ascii="Calibri" w:eastAsia="Aptos" w:hAnsi="Calibri" w:cs="Calibri"/>
                <w:sz w:val="22"/>
                <w:szCs w:val="22"/>
              </w:rPr>
              <w:t>211</w:t>
            </w:r>
          </w:p>
        </w:tc>
        <w:tc>
          <w:tcPr>
            <w:tcW w:w="98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99F3A0" w14:textId="41FD3D03" w:rsidR="00776C08" w:rsidRPr="00776C08" w:rsidRDefault="00776C08" w:rsidP="00776C08">
            <w:pPr>
              <w:spacing w:before="0" w:after="0" w:line="240" w:lineRule="auto"/>
              <w:ind w:left="0" w:right="0"/>
              <w:jc w:val="center"/>
              <w:rPr>
                <w:rFonts w:ascii="Calibri" w:eastAsia="Aptos" w:hAnsi="Calibri" w:cs="Calibri"/>
                <w:sz w:val="22"/>
                <w:szCs w:val="22"/>
              </w:rPr>
            </w:pPr>
            <w:r>
              <w:rPr>
                <w:rFonts w:ascii="Calibri" w:eastAsia="Aptos" w:hAnsi="Calibri" w:cs="Calibri"/>
                <w:sz w:val="22"/>
                <w:szCs w:val="22"/>
              </w:rPr>
              <w:t>0</w:t>
            </w:r>
          </w:p>
        </w:tc>
        <w:tc>
          <w:tcPr>
            <w:tcW w:w="980" w:type="dxa"/>
            <w:vMerge/>
            <w:tcBorders>
              <w:left w:val="nil"/>
              <w:bottom w:val="single" w:sz="8" w:space="0" w:color="auto"/>
              <w:right w:val="single" w:sz="8" w:space="0" w:color="auto"/>
            </w:tcBorders>
            <w:noWrap/>
            <w:tcMar>
              <w:top w:w="0" w:type="dxa"/>
              <w:left w:w="108" w:type="dxa"/>
              <w:bottom w:w="0" w:type="dxa"/>
              <w:right w:w="108" w:type="dxa"/>
            </w:tcMar>
            <w:vAlign w:val="bottom"/>
            <w:hideMark/>
          </w:tcPr>
          <w:p w14:paraId="2A240995" w14:textId="7F29796B" w:rsidR="00776C08" w:rsidRPr="00776C08" w:rsidRDefault="00776C08" w:rsidP="00776C08">
            <w:pPr>
              <w:spacing w:before="0" w:after="0" w:line="240" w:lineRule="auto"/>
              <w:ind w:left="0" w:right="0"/>
              <w:jc w:val="center"/>
              <w:rPr>
                <w:rFonts w:ascii="Calibri" w:eastAsia="Aptos" w:hAnsi="Calibri" w:cs="Calibri"/>
                <w:sz w:val="22"/>
                <w:szCs w:val="22"/>
              </w:rPr>
            </w:pPr>
          </w:p>
        </w:tc>
      </w:tr>
    </w:tbl>
    <w:p w14:paraId="79E00FAA" w14:textId="7056DA6B" w:rsidR="00880631" w:rsidRPr="00880631" w:rsidRDefault="00776C08" w:rsidP="00880631">
      <w:pPr>
        <w:rPr>
          <w:rFonts w:ascii="Verdana" w:hAnsi="Verdana"/>
          <w:b/>
          <w:bCs/>
          <w:noProof/>
          <w:sz w:val="22"/>
          <w:szCs w:val="22"/>
        </w:rPr>
      </w:pPr>
      <w:r>
        <w:rPr>
          <w:rFonts w:ascii="Verdana" w:hAnsi="Verdana"/>
          <w:b/>
          <w:bCs/>
          <w:noProof/>
          <w:sz w:val="22"/>
          <w:szCs w:val="22"/>
        </w:rPr>
        <w:br/>
      </w:r>
      <w:r w:rsidRPr="00776C08">
        <w:rPr>
          <w:rFonts w:ascii="Verdana" w:hAnsi="Verdana"/>
          <w:noProof/>
          <w:sz w:val="22"/>
          <w:szCs w:val="22"/>
        </w:rPr>
        <w:t>* We are unable to provide a breakdown of these procedures by provider</w:t>
      </w:r>
      <w:r w:rsidRPr="00776C08">
        <w:rPr>
          <w:rFonts w:ascii="Verdana" w:hAnsi="Verdana"/>
          <w:sz w:val="22"/>
          <w:szCs w:val="22"/>
        </w:rPr>
        <w:t xml:space="preserve"> as</w:t>
      </w:r>
      <w:r w:rsidRPr="00FC3B42">
        <w:rPr>
          <w:rFonts w:ascii="Verdana" w:hAnsi="Verdana"/>
          <w:sz w:val="22"/>
          <w:szCs w:val="22"/>
        </w:rPr>
        <w:t xml:space="preserve">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Pr>
          <w:rFonts w:ascii="Verdana" w:hAnsi="Verdana"/>
          <w:b/>
          <w:bCs/>
          <w:noProof/>
          <w:sz w:val="22"/>
          <w:szCs w:val="22"/>
        </w:rPr>
        <w:br/>
      </w:r>
    </w:p>
    <w:p w14:paraId="23C5EF49" w14:textId="6FA2C175" w:rsidR="00880631" w:rsidRP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Please specifically specify your answer to Question 4 for the following Private Providers: </w:t>
      </w:r>
    </w:p>
    <w:p w14:paraId="7B79872D" w14:textId="16628541"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Optical Express </w:t>
      </w:r>
    </w:p>
    <w:p w14:paraId="0043CA61" w14:textId="2C1D9C6C"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Optegra </w:t>
      </w:r>
    </w:p>
    <w:p w14:paraId="43B7969F" w14:textId="599404F4"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Spamedica </w:t>
      </w:r>
    </w:p>
    <w:p w14:paraId="1F8D5E86" w14:textId="35C4A55A" w:rsidR="00880631" w:rsidRPr="00880631" w:rsidRDefault="00880631" w:rsidP="00BC5DEA">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Newmedica </w:t>
      </w:r>
    </w:p>
    <w:p w14:paraId="0D6FF221" w14:textId="3779A533"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Anglia Community Eye Services (ACES) </w:t>
      </w:r>
    </w:p>
    <w:p w14:paraId="1AA89F5A" w14:textId="0CAC4918"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CHEC </w:t>
      </w:r>
    </w:p>
    <w:p w14:paraId="51F5FE7C" w14:textId="215F198F"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Spire Yale Hospital </w:t>
      </w:r>
    </w:p>
    <w:p w14:paraId="6530BD20" w14:textId="50B17E05"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Nuffield Health Cardiff and Vale Hospital </w:t>
      </w:r>
    </w:p>
    <w:p w14:paraId="19D46BEA" w14:textId="4AA612CD"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Spire Cardiff Hospital </w:t>
      </w:r>
    </w:p>
    <w:p w14:paraId="053CAA15" w14:textId="41D8F889"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North Wales Eye Specialist Centre </w:t>
      </w:r>
    </w:p>
    <w:p w14:paraId="03559258" w14:textId="43B13E17"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Werndale Hospital </w:t>
      </w:r>
    </w:p>
    <w:p w14:paraId="04DBDB9E" w14:textId="29E22A11" w:rsidR="00880631" w:rsidRPr="00880631" w:rsidRDefault="00880631" w:rsidP="00880631">
      <w:pPr>
        <w:pStyle w:val="ListParagraph"/>
        <w:numPr>
          <w:ilvl w:val="0"/>
          <w:numId w:val="22"/>
        </w:numPr>
        <w:rPr>
          <w:rFonts w:ascii="Verdana" w:hAnsi="Verdana"/>
          <w:b/>
          <w:bCs/>
          <w:noProof/>
          <w:sz w:val="22"/>
          <w:szCs w:val="22"/>
        </w:rPr>
      </w:pPr>
      <w:r w:rsidRPr="00880631">
        <w:rPr>
          <w:rFonts w:ascii="Verdana" w:hAnsi="Verdana"/>
          <w:b/>
          <w:bCs/>
          <w:noProof/>
          <w:sz w:val="22"/>
          <w:szCs w:val="22"/>
        </w:rPr>
        <w:t xml:space="preserve">iLase Eye Clinic </w:t>
      </w:r>
    </w:p>
    <w:p w14:paraId="0184DEDF" w14:textId="493C454F" w:rsidR="00880631" w:rsidRPr="00880631" w:rsidRDefault="00056DCC" w:rsidP="00412FDC">
      <w:pPr>
        <w:ind w:left="865"/>
        <w:rPr>
          <w:rFonts w:ascii="Verdana" w:hAnsi="Verdana"/>
          <w:b/>
          <w:bCs/>
          <w:noProof/>
          <w:sz w:val="22"/>
          <w:szCs w:val="22"/>
        </w:rPr>
      </w:pPr>
      <w:r>
        <w:rPr>
          <w:rFonts w:ascii="Verdana" w:hAnsi="Verdana"/>
          <w:noProof/>
          <w:sz w:val="22"/>
          <w:szCs w:val="22"/>
        </w:rPr>
        <w:t xml:space="preserve">Please see Q4. </w:t>
      </w:r>
      <w:r>
        <w:rPr>
          <w:rFonts w:ascii="Verdana" w:hAnsi="Verdana"/>
          <w:noProof/>
          <w:sz w:val="22"/>
          <w:szCs w:val="22"/>
        </w:rPr>
        <w:br/>
      </w:r>
    </w:p>
    <w:p w14:paraId="6166B367" w14:textId="6DFA5554" w:rsidR="00880631" w:rsidRP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For the period 1st of April 2024 to YTD, please provide the names of all in NHS Hospital and Private (Independent Sector) Providers that have undertaken Cataract Surgery, YAG capsulotomy procedures, General Ophthalmology outpatient, Oculoplastic services, AMD services &amp; Glaucoma services of any description to the Health Board. </w:t>
      </w:r>
    </w:p>
    <w:p w14:paraId="3BFD5E92" w14:textId="4DDE9ACA" w:rsidR="00880631" w:rsidRPr="00412FDC" w:rsidRDefault="00412FDC" w:rsidP="00412FDC">
      <w:pPr>
        <w:ind w:left="865"/>
        <w:rPr>
          <w:rFonts w:ascii="Verdana" w:hAnsi="Verdana"/>
          <w:noProof/>
          <w:sz w:val="22"/>
          <w:szCs w:val="22"/>
        </w:rPr>
      </w:pPr>
      <w:r w:rsidRPr="00412FDC">
        <w:rPr>
          <w:rFonts w:ascii="Verdana" w:hAnsi="Verdana"/>
          <w:noProof/>
          <w:sz w:val="22"/>
          <w:szCs w:val="22"/>
        </w:rPr>
        <w:lastRenderedPageBreak/>
        <w:t>Spa Medica, Swansea.</w:t>
      </w:r>
      <w:r>
        <w:rPr>
          <w:rFonts w:ascii="Verdana" w:hAnsi="Verdana"/>
          <w:noProof/>
          <w:sz w:val="22"/>
          <w:szCs w:val="22"/>
        </w:rPr>
        <w:br/>
      </w:r>
    </w:p>
    <w:p w14:paraId="67781806" w14:textId="1BF76BAB" w:rsidR="00880631" w:rsidRP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Please provide the number of patients on waiting lists for cataract surgery at the Health Board as of: </w:t>
      </w:r>
    </w:p>
    <w:p w14:paraId="131DB396" w14:textId="0A3CFDD6" w:rsidR="00824FD8" w:rsidRPr="00824FD8" w:rsidRDefault="00824FD8" w:rsidP="00824FD8">
      <w:pPr>
        <w:pStyle w:val="ListParagraph"/>
        <w:numPr>
          <w:ilvl w:val="0"/>
          <w:numId w:val="29"/>
        </w:numPr>
        <w:rPr>
          <w:rFonts w:ascii="Verdana" w:hAnsi="Verdana"/>
          <w:b/>
          <w:bCs/>
          <w:noProof/>
          <w:sz w:val="22"/>
          <w:szCs w:val="22"/>
        </w:rPr>
      </w:pPr>
      <w:r w:rsidRPr="00824FD8">
        <w:rPr>
          <w:rFonts w:ascii="Verdana" w:hAnsi="Verdana"/>
          <w:b/>
          <w:bCs/>
          <w:noProof/>
          <w:sz w:val="22"/>
          <w:szCs w:val="22"/>
        </w:rPr>
        <w:t>1 January 2019</w:t>
      </w:r>
      <w:r w:rsidRPr="00824FD8">
        <w:rPr>
          <w:rFonts w:ascii="Verdana" w:hAnsi="Verdana"/>
          <w:b/>
          <w:bCs/>
          <w:noProof/>
          <w:sz w:val="22"/>
          <w:szCs w:val="22"/>
        </w:rPr>
        <w:tab/>
      </w:r>
      <w:r w:rsidRPr="00824FD8">
        <w:rPr>
          <w:rFonts w:ascii="Verdana" w:hAnsi="Verdana"/>
          <w:noProof/>
          <w:sz w:val="22"/>
          <w:szCs w:val="22"/>
        </w:rPr>
        <w:t>1799</w:t>
      </w:r>
    </w:p>
    <w:p w14:paraId="757F2A8D" w14:textId="3839F49A" w:rsidR="00824FD8" w:rsidRPr="00824FD8" w:rsidRDefault="00824FD8" w:rsidP="00824FD8">
      <w:pPr>
        <w:pStyle w:val="ListParagraph"/>
        <w:numPr>
          <w:ilvl w:val="0"/>
          <w:numId w:val="29"/>
        </w:numPr>
        <w:rPr>
          <w:rFonts w:ascii="Verdana" w:hAnsi="Verdana"/>
          <w:b/>
          <w:bCs/>
          <w:noProof/>
          <w:sz w:val="22"/>
          <w:szCs w:val="22"/>
        </w:rPr>
      </w:pPr>
      <w:r w:rsidRPr="00824FD8">
        <w:rPr>
          <w:rFonts w:ascii="Verdana" w:hAnsi="Verdana"/>
          <w:b/>
          <w:bCs/>
          <w:noProof/>
          <w:sz w:val="22"/>
          <w:szCs w:val="22"/>
        </w:rPr>
        <w:t>1 January 2020</w:t>
      </w:r>
      <w:r w:rsidRPr="00824FD8">
        <w:rPr>
          <w:rFonts w:ascii="Verdana" w:hAnsi="Verdana"/>
          <w:b/>
          <w:bCs/>
          <w:noProof/>
          <w:sz w:val="22"/>
          <w:szCs w:val="22"/>
        </w:rPr>
        <w:tab/>
      </w:r>
      <w:r w:rsidRPr="00824FD8">
        <w:rPr>
          <w:rFonts w:ascii="Verdana" w:hAnsi="Verdana"/>
          <w:noProof/>
          <w:sz w:val="22"/>
          <w:szCs w:val="22"/>
        </w:rPr>
        <w:t>2260</w:t>
      </w:r>
    </w:p>
    <w:p w14:paraId="2A9051BE" w14:textId="775D8248" w:rsidR="00824FD8" w:rsidRPr="00824FD8" w:rsidRDefault="00824FD8" w:rsidP="00824FD8">
      <w:pPr>
        <w:pStyle w:val="ListParagraph"/>
        <w:numPr>
          <w:ilvl w:val="0"/>
          <w:numId w:val="29"/>
        </w:numPr>
        <w:rPr>
          <w:rFonts w:ascii="Verdana" w:hAnsi="Verdana"/>
          <w:b/>
          <w:bCs/>
          <w:noProof/>
          <w:sz w:val="22"/>
          <w:szCs w:val="22"/>
        </w:rPr>
      </w:pPr>
      <w:r w:rsidRPr="00824FD8">
        <w:rPr>
          <w:rFonts w:ascii="Verdana" w:hAnsi="Verdana"/>
          <w:b/>
          <w:bCs/>
          <w:noProof/>
          <w:sz w:val="22"/>
          <w:szCs w:val="22"/>
        </w:rPr>
        <w:t>1 January 2021</w:t>
      </w:r>
      <w:r w:rsidRPr="00824FD8">
        <w:rPr>
          <w:rFonts w:ascii="Verdana" w:hAnsi="Verdana"/>
          <w:b/>
          <w:bCs/>
          <w:noProof/>
          <w:sz w:val="22"/>
          <w:szCs w:val="22"/>
        </w:rPr>
        <w:tab/>
      </w:r>
      <w:r w:rsidRPr="00824FD8">
        <w:rPr>
          <w:rFonts w:ascii="Verdana" w:hAnsi="Verdana"/>
          <w:noProof/>
          <w:sz w:val="22"/>
          <w:szCs w:val="22"/>
        </w:rPr>
        <w:t>2143</w:t>
      </w:r>
    </w:p>
    <w:p w14:paraId="7D9CBCDD" w14:textId="5007A69B" w:rsidR="00824FD8" w:rsidRPr="00824FD8" w:rsidRDefault="00824FD8" w:rsidP="00824FD8">
      <w:pPr>
        <w:pStyle w:val="ListParagraph"/>
        <w:numPr>
          <w:ilvl w:val="0"/>
          <w:numId w:val="29"/>
        </w:numPr>
        <w:rPr>
          <w:rFonts w:ascii="Verdana" w:hAnsi="Verdana"/>
          <w:b/>
          <w:bCs/>
          <w:noProof/>
          <w:sz w:val="22"/>
          <w:szCs w:val="22"/>
        </w:rPr>
      </w:pPr>
      <w:r>
        <w:rPr>
          <w:rFonts w:ascii="Verdana" w:hAnsi="Verdana"/>
          <w:b/>
          <w:bCs/>
          <w:noProof/>
          <w:sz w:val="22"/>
          <w:szCs w:val="22"/>
        </w:rPr>
        <w:t>1</w:t>
      </w:r>
      <w:r w:rsidRPr="00824FD8">
        <w:rPr>
          <w:rFonts w:ascii="Verdana" w:hAnsi="Verdana"/>
          <w:b/>
          <w:bCs/>
          <w:noProof/>
          <w:sz w:val="22"/>
          <w:szCs w:val="22"/>
        </w:rPr>
        <w:t xml:space="preserve"> January 2022</w:t>
      </w:r>
      <w:r w:rsidRPr="00824FD8">
        <w:rPr>
          <w:rFonts w:ascii="Verdana" w:hAnsi="Verdana"/>
          <w:b/>
          <w:bCs/>
          <w:noProof/>
          <w:sz w:val="22"/>
          <w:szCs w:val="22"/>
        </w:rPr>
        <w:tab/>
      </w:r>
      <w:r w:rsidRPr="00824FD8">
        <w:rPr>
          <w:rFonts w:ascii="Verdana" w:hAnsi="Verdana"/>
          <w:noProof/>
          <w:sz w:val="22"/>
          <w:szCs w:val="22"/>
        </w:rPr>
        <w:t>1885</w:t>
      </w:r>
    </w:p>
    <w:p w14:paraId="01065822" w14:textId="423D07B9" w:rsidR="00824FD8" w:rsidRPr="00824FD8" w:rsidRDefault="00824FD8" w:rsidP="00824FD8">
      <w:pPr>
        <w:pStyle w:val="ListParagraph"/>
        <w:numPr>
          <w:ilvl w:val="0"/>
          <w:numId w:val="29"/>
        </w:numPr>
        <w:rPr>
          <w:rFonts w:ascii="Verdana" w:hAnsi="Verdana"/>
          <w:b/>
          <w:bCs/>
          <w:noProof/>
          <w:sz w:val="22"/>
          <w:szCs w:val="22"/>
        </w:rPr>
      </w:pPr>
      <w:r w:rsidRPr="00824FD8">
        <w:rPr>
          <w:rFonts w:ascii="Verdana" w:hAnsi="Verdana"/>
          <w:b/>
          <w:bCs/>
          <w:noProof/>
          <w:sz w:val="22"/>
          <w:szCs w:val="22"/>
        </w:rPr>
        <w:t>1 January 2023</w:t>
      </w:r>
      <w:r w:rsidRPr="00824FD8">
        <w:rPr>
          <w:rFonts w:ascii="Verdana" w:hAnsi="Verdana"/>
          <w:b/>
          <w:bCs/>
          <w:noProof/>
          <w:sz w:val="22"/>
          <w:szCs w:val="22"/>
        </w:rPr>
        <w:tab/>
      </w:r>
      <w:r w:rsidRPr="00824FD8">
        <w:rPr>
          <w:rFonts w:ascii="Verdana" w:hAnsi="Verdana"/>
          <w:noProof/>
          <w:sz w:val="22"/>
          <w:szCs w:val="22"/>
        </w:rPr>
        <w:t>2491</w:t>
      </w:r>
    </w:p>
    <w:p w14:paraId="131D9003" w14:textId="77777777" w:rsidR="00824FD8" w:rsidRDefault="00824FD8" w:rsidP="00824FD8">
      <w:pPr>
        <w:pStyle w:val="ListParagraph"/>
        <w:numPr>
          <w:ilvl w:val="0"/>
          <w:numId w:val="29"/>
        </w:numPr>
        <w:rPr>
          <w:rFonts w:ascii="Verdana" w:hAnsi="Verdana"/>
          <w:noProof/>
          <w:sz w:val="22"/>
          <w:szCs w:val="22"/>
        </w:rPr>
      </w:pPr>
      <w:r w:rsidRPr="00824FD8">
        <w:rPr>
          <w:rFonts w:ascii="Verdana" w:hAnsi="Verdana"/>
          <w:b/>
          <w:bCs/>
          <w:noProof/>
          <w:sz w:val="22"/>
          <w:szCs w:val="22"/>
        </w:rPr>
        <w:t>1 January 2024</w:t>
      </w:r>
      <w:r w:rsidRPr="00824FD8">
        <w:rPr>
          <w:rFonts w:ascii="Verdana" w:hAnsi="Verdana"/>
          <w:b/>
          <w:bCs/>
          <w:noProof/>
          <w:sz w:val="22"/>
          <w:szCs w:val="22"/>
        </w:rPr>
        <w:tab/>
      </w:r>
      <w:r w:rsidRPr="00824FD8">
        <w:rPr>
          <w:rFonts w:ascii="Verdana" w:hAnsi="Verdana"/>
          <w:noProof/>
          <w:sz w:val="22"/>
          <w:szCs w:val="22"/>
        </w:rPr>
        <w:t>3786</w:t>
      </w:r>
    </w:p>
    <w:p w14:paraId="75BD5220" w14:textId="595E5632" w:rsidR="00880631" w:rsidRPr="00824FD8" w:rsidRDefault="00824FD8" w:rsidP="00824FD8">
      <w:pPr>
        <w:pStyle w:val="ListParagraph"/>
        <w:numPr>
          <w:ilvl w:val="0"/>
          <w:numId w:val="29"/>
        </w:numPr>
        <w:rPr>
          <w:rFonts w:ascii="Verdana" w:hAnsi="Verdana"/>
          <w:noProof/>
          <w:sz w:val="22"/>
          <w:szCs w:val="22"/>
        </w:rPr>
      </w:pPr>
      <w:r w:rsidRPr="00824FD8">
        <w:rPr>
          <w:rFonts w:ascii="Verdana" w:hAnsi="Verdana"/>
          <w:b/>
          <w:bCs/>
          <w:noProof/>
          <w:sz w:val="22"/>
          <w:szCs w:val="22"/>
        </w:rPr>
        <w:t>1 January 2025</w:t>
      </w:r>
      <w:r w:rsidRPr="00824FD8">
        <w:rPr>
          <w:rFonts w:ascii="Verdana" w:hAnsi="Verdana"/>
          <w:b/>
          <w:bCs/>
          <w:noProof/>
          <w:sz w:val="22"/>
          <w:szCs w:val="22"/>
        </w:rPr>
        <w:tab/>
      </w:r>
      <w:r w:rsidRPr="00824FD8">
        <w:rPr>
          <w:rFonts w:ascii="Verdana" w:hAnsi="Verdana"/>
          <w:noProof/>
          <w:sz w:val="22"/>
          <w:szCs w:val="22"/>
        </w:rPr>
        <w:t>4577</w:t>
      </w:r>
    </w:p>
    <w:p w14:paraId="298BF968" w14:textId="77777777" w:rsidR="00824FD8" w:rsidRPr="00824FD8" w:rsidRDefault="00824FD8" w:rsidP="00824FD8">
      <w:pPr>
        <w:pStyle w:val="ListParagraph"/>
        <w:ind w:left="1225"/>
        <w:rPr>
          <w:rFonts w:ascii="Verdana" w:hAnsi="Verdana"/>
          <w:noProof/>
          <w:sz w:val="22"/>
          <w:szCs w:val="22"/>
        </w:rPr>
      </w:pPr>
    </w:p>
    <w:p w14:paraId="76B03D51" w14:textId="6BDDD762" w:rsidR="00880631" w:rsidRP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Please provide the number and percentage of patients who were waiting longer than 18 weeks from the date of referral to cataract surgery as of: </w:t>
      </w:r>
    </w:p>
    <w:p w14:paraId="066C2EC4" w14:textId="6579E575" w:rsidR="00617673"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2019</w:t>
      </w:r>
      <w:r w:rsidRPr="00617673">
        <w:rPr>
          <w:rFonts w:ascii="Verdana" w:hAnsi="Verdana"/>
          <w:b/>
          <w:bCs/>
          <w:noProof/>
          <w:sz w:val="22"/>
          <w:szCs w:val="22"/>
        </w:rPr>
        <w:tab/>
      </w:r>
      <w:r w:rsidRPr="00617673">
        <w:rPr>
          <w:rFonts w:ascii="Verdana" w:hAnsi="Verdana"/>
          <w:noProof/>
          <w:sz w:val="22"/>
          <w:szCs w:val="22"/>
        </w:rPr>
        <w:t>836</w:t>
      </w:r>
      <w:r w:rsidRPr="00617673">
        <w:rPr>
          <w:rFonts w:ascii="Verdana" w:hAnsi="Verdana"/>
          <w:noProof/>
          <w:sz w:val="22"/>
          <w:szCs w:val="22"/>
        </w:rPr>
        <w:tab/>
        <w:t>46%</w:t>
      </w:r>
    </w:p>
    <w:p w14:paraId="7F4ABC63" w14:textId="260666A0" w:rsidR="00617673"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2020</w:t>
      </w:r>
      <w:r w:rsidRPr="00617673">
        <w:rPr>
          <w:rFonts w:ascii="Verdana" w:hAnsi="Verdana"/>
          <w:b/>
          <w:bCs/>
          <w:noProof/>
          <w:sz w:val="22"/>
          <w:szCs w:val="22"/>
        </w:rPr>
        <w:tab/>
      </w:r>
      <w:r w:rsidRPr="00617673">
        <w:rPr>
          <w:rFonts w:ascii="Verdana" w:hAnsi="Verdana"/>
          <w:noProof/>
          <w:sz w:val="22"/>
          <w:szCs w:val="22"/>
        </w:rPr>
        <w:t>1669</w:t>
      </w:r>
      <w:r w:rsidRPr="00617673">
        <w:rPr>
          <w:rFonts w:ascii="Verdana" w:hAnsi="Verdana"/>
          <w:noProof/>
          <w:sz w:val="22"/>
          <w:szCs w:val="22"/>
        </w:rPr>
        <w:tab/>
        <w:t>74%</w:t>
      </w:r>
    </w:p>
    <w:p w14:paraId="712A2217" w14:textId="5A98FB8F" w:rsidR="00617673"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2021</w:t>
      </w:r>
      <w:r w:rsidRPr="00617673">
        <w:rPr>
          <w:rFonts w:ascii="Verdana" w:hAnsi="Verdana"/>
          <w:b/>
          <w:bCs/>
          <w:noProof/>
          <w:sz w:val="22"/>
          <w:szCs w:val="22"/>
        </w:rPr>
        <w:tab/>
      </w:r>
      <w:r w:rsidRPr="00617673">
        <w:rPr>
          <w:rFonts w:ascii="Verdana" w:hAnsi="Verdana"/>
          <w:noProof/>
          <w:sz w:val="22"/>
          <w:szCs w:val="22"/>
        </w:rPr>
        <w:t>1934</w:t>
      </w:r>
      <w:r w:rsidRPr="00617673">
        <w:rPr>
          <w:rFonts w:ascii="Verdana" w:hAnsi="Verdana"/>
          <w:noProof/>
          <w:sz w:val="22"/>
          <w:szCs w:val="22"/>
        </w:rPr>
        <w:tab/>
        <w:t>90%</w:t>
      </w:r>
    </w:p>
    <w:p w14:paraId="786ABD92" w14:textId="1CBE4A4A" w:rsidR="00617673" w:rsidRPr="00617673" w:rsidRDefault="00617673" w:rsidP="00617673">
      <w:pPr>
        <w:pStyle w:val="ListParagraph"/>
        <w:numPr>
          <w:ilvl w:val="0"/>
          <w:numId w:val="30"/>
        </w:numPr>
        <w:rPr>
          <w:rFonts w:ascii="Verdana" w:hAnsi="Verdana"/>
          <w:noProof/>
          <w:sz w:val="22"/>
          <w:szCs w:val="22"/>
        </w:rPr>
      </w:pPr>
      <w:r w:rsidRPr="00617673">
        <w:rPr>
          <w:rFonts w:ascii="Verdana" w:hAnsi="Verdana"/>
          <w:b/>
          <w:bCs/>
          <w:noProof/>
          <w:sz w:val="22"/>
          <w:szCs w:val="22"/>
        </w:rPr>
        <w:t>1 January 2022</w:t>
      </w:r>
      <w:r w:rsidRPr="00617673">
        <w:rPr>
          <w:rFonts w:ascii="Verdana" w:hAnsi="Verdana"/>
          <w:b/>
          <w:bCs/>
          <w:noProof/>
          <w:sz w:val="22"/>
          <w:szCs w:val="22"/>
        </w:rPr>
        <w:tab/>
      </w:r>
      <w:r w:rsidRPr="00617673">
        <w:rPr>
          <w:rFonts w:ascii="Verdana" w:hAnsi="Verdana"/>
          <w:noProof/>
          <w:sz w:val="22"/>
          <w:szCs w:val="22"/>
        </w:rPr>
        <w:t>1483</w:t>
      </w:r>
      <w:r w:rsidRPr="00617673">
        <w:rPr>
          <w:rFonts w:ascii="Verdana" w:hAnsi="Verdana"/>
          <w:noProof/>
          <w:sz w:val="22"/>
          <w:szCs w:val="22"/>
        </w:rPr>
        <w:tab/>
        <w:t>79%</w:t>
      </w:r>
    </w:p>
    <w:p w14:paraId="31F77590" w14:textId="182EB477" w:rsidR="00617673"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2023</w:t>
      </w:r>
      <w:r w:rsidRPr="00617673">
        <w:rPr>
          <w:rFonts w:ascii="Verdana" w:hAnsi="Verdana"/>
          <w:b/>
          <w:bCs/>
          <w:noProof/>
          <w:sz w:val="22"/>
          <w:szCs w:val="22"/>
        </w:rPr>
        <w:tab/>
      </w:r>
      <w:r w:rsidRPr="00617673">
        <w:rPr>
          <w:rFonts w:ascii="Verdana" w:hAnsi="Verdana"/>
          <w:noProof/>
          <w:sz w:val="22"/>
          <w:szCs w:val="22"/>
        </w:rPr>
        <w:t>1353</w:t>
      </w:r>
      <w:r w:rsidRPr="00617673">
        <w:rPr>
          <w:rFonts w:ascii="Verdana" w:hAnsi="Verdana"/>
          <w:noProof/>
          <w:sz w:val="22"/>
          <w:szCs w:val="22"/>
        </w:rPr>
        <w:tab/>
        <w:t>54%</w:t>
      </w:r>
    </w:p>
    <w:p w14:paraId="7D65E1F6" w14:textId="2DAE2E7A" w:rsidR="00617673"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2024</w:t>
      </w:r>
      <w:r w:rsidRPr="00617673">
        <w:rPr>
          <w:rFonts w:ascii="Verdana" w:hAnsi="Verdana"/>
          <w:b/>
          <w:bCs/>
          <w:noProof/>
          <w:sz w:val="22"/>
          <w:szCs w:val="22"/>
        </w:rPr>
        <w:tab/>
      </w:r>
      <w:r w:rsidRPr="00617673">
        <w:rPr>
          <w:rFonts w:ascii="Verdana" w:hAnsi="Verdana"/>
          <w:noProof/>
          <w:sz w:val="22"/>
          <w:szCs w:val="22"/>
        </w:rPr>
        <w:t>3009</w:t>
      </w:r>
      <w:r w:rsidRPr="00617673">
        <w:rPr>
          <w:rFonts w:ascii="Verdana" w:hAnsi="Verdana"/>
          <w:noProof/>
          <w:sz w:val="22"/>
          <w:szCs w:val="22"/>
        </w:rPr>
        <w:tab/>
        <w:t>79%</w:t>
      </w:r>
    </w:p>
    <w:p w14:paraId="77F482DA" w14:textId="6D8392E3" w:rsidR="00880631" w:rsidRPr="00617673" w:rsidRDefault="00617673" w:rsidP="00617673">
      <w:pPr>
        <w:pStyle w:val="ListParagraph"/>
        <w:numPr>
          <w:ilvl w:val="0"/>
          <w:numId w:val="30"/>
        </w:numPr>
        <w:rPr>
          <w:rFonts w:ascii="Verdana" w:hAnsi="Verdana"/>
          <w:b/>
          <w:bCs/>
          <w:noProof/>
          <w:sz w:val="22"/>
          <w:szCs w:val="22"/>
        </w:rPr>
      </w:pPr>
      <w:r w:rsidRPr="00617673">
        <w:rPr>
          <w:rFonts w:ascii="Verdana" w:hAnsi="Verdana"/>
          <w:b/>
          <w:bCs/>
          <w:noProof/>
          <w:sz w:val="22"/>
          <w:szCs w:val="22"/>
        </w:rPr>
        <w:t>1 January 2025</w:t>
      </w:r>
      <w:r w:rsidRPr="00617673">
        <w:rPr>
          <w:rFonts w:ascii="Verdana" w:hAnsi="Verdana"/>
          <w:b/>
          <w:bCs/>
          <w:noProof/>
          <w:sz w:val="22"/>
          <w:szCs w:val="22"/>
        </w:rPr>
        <w:tab/>
      </w:r>
      <w:r w:rsidRPr="00617673">
        <w:rPr>
          <w:rFonts w:ascii="Verdana" w:hAnsi="Verdana"/>
          <w:noProof/>
          <w:sz w:val="22"/>
          <w:szCs w:val="22"/>
        </w:rPr>
        <w:t>3663</w:t>
      </w:r>
      <w:r w:rsidRPr="00617673">
        <w:rPr>
          <w:rFonts w:ascii="Verdana" w:hAnsi="Verdana"/>
          <w:noProof/>
          <w:sz w:val="22"/>
          <w:szCs w:val="22"/>
        </w:rPr>
        <w:tab/>
        <w:t>80%</w:t>
      </w:r>
      <w:r>
        <w:rPr>
          <w:rFonts w:ascii="Verdana" w:hAnsi="Verdana"/>
          <w:b/>
          <w:bCs/>
          <w:noProof/>
          <w:sz w:val="22"/>
          <w:szCs w:val="22"/>
        </w:rPr>
        <w:br/>
      </w:r>
    </w:p>
    <w:p w14:paraId="735CA7F9" w14:textId="3263D958" w:rsidR="00880631" w:rsidRPr="00880631" w:rsidRDefault="00880631" w:rsidP="00880631">
      <w:pPr>
        <w:pStyle w:val="ListParagraph"/>
        <w:numPr>
          <w:ilvl w:val="0"/>
          <w:numId w:val="20"/>
        </w:numPr>
        <w:rPr>
          <w:rFonts w:ascii="Verdana" w:hAnsi="Verdana"/>
          <w:b/>
          <w:bCs/>
          <w:noProof/>
          <w:sz w:val="22"/>
          <w:szCs w:val="22"/>
        </w:rPr>
      </w:pPr>
      <w:r w:rsidRPr="00880631">
        <w:rPr>
          <w:rFonts w:ascii="Verdana" w:hAnsi="Verdana"/>
          <w:b/>
          <w:bCs/>
          <w:noProof/>
          <w:sz w:val="22"/>
          <w:szCs w:val="22"/>
        </w:rPr>
        <w:t xml:space="preserve">Please provide the maximum and average wait times of patients on waiting lists for cataract surgery at the Health Board as of: </w:t>
      </w:r>
      <w:r w:rsidR="000F5979">
        <w:rPr>
          <w:rFonts w:ascii="Verdana" w:hAnsi="Verdana"/>
          <w:b/>
          <w:bCs/>
          <w:noProof/>
          <w:sz w:val="22"/>
          <w:szCs w:val="22"/>
        </w:rPr>
        <w:br/>
      </w:r>
      <w:r w:rsidR="000F5979" w:rsidRPr="000F5979">
        <w:rPr>
          <w:rFonts w:ascii="Verdana" w:hAnsi="Verdana"/>
          <w:noProof/>
          <w:sz w:val="22"/>
          <w:szCs w:val="22"/>
        </w:rPr>
        <w:t>Please note that we have provided data based on the 80th percentile which shows that 80% of patients have waited this time or less for cataract surgery, at these snapshots in time</w:t>
      </w:r>
      <w:r w:rsidR="000F5979">
        <w:rPr>
          <w:rFonts w:ascii="Verdana" w:hAnsi="Verdana"/>
          <w:b/>
          <w:bCs/>
          <w:noProof/>
          <w:sz w:val="22"/>
          <w:szCs w:val="22"/>
        </w:rPr>
        <w:t>.</w:t>
      </w:r>
      <w:r w:rsidR="000F5979" w:rsidRPr="000F5979">
        <w:rPr>
          <w:rFonts w:ascii="Verdana" w:hAnsi="Verdana"/>
          <w:b/>
          <w:bCs/>
          <w:noProof/>
          <w:sz w:val="22"/>
          <w:szCs w:val="22"/>
        </w:rPr>
        <w:br/>
      </w:r>
    </w:p>
    <w:p w14:paraId="55B465EC" w14:textId="4717027E"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2019</w:t>
      </w:r>
      <w:r w:rsidRPr="000F5979">
        <w:rPr>
          <w:rFonts w:ascii="Verdana" w:hAnsi="Verdana"/>
          <w:b/>
          <w:bCs/>
          <w:noProof/>
          <w:sz w:val="22"/>
          <w:szCs w:val="22"/>
        </w:rPr>
        <w:tab/>
      </w:r>
      <w:r w:rsidRPr="000F5979">
        <w:rPr>
          <w:rFonts w:ascii="Verdana" w:hAnsi="Verdana"/>
          <w:noProof/>
          <w:sz w:val="22"/>
          <w:szCs w:val="22"/>
        </w:rPr>
        <w:t>28.9 weeks</w:t>
      </w:r>
    </w:p>
    <w:p w14:paraId="04B6F82A" w14:textId="3C71A0B3"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2020</w:t>
      </w:r>
      <w:r w:rsidRPr="000F5979">
        <w:rPr>
          <w:rFonts w:ascii="Verdana" w:hAnsi="Verdana"/>
          <w:b/>
          <w:bCs/>
          <w:noProof/>
          <w:sz w:val="22"/>
          <w:szCs w:val="22"/>
        </w:rPr>
        <w:tab/>
      </w:r>
      <w:r w:rsidRPr="000F5979">
        <w:rPr>
          <w:rFonts w:ascii="Verdana" w:hAnsi="Verdana"/>
          <w:noProof/>
          <w:sz w:val="22"/>
          <w:szCs w:val="22"/>
        </w:rPr>
        <w:t>48 weeks</w:t>
      </w:r>
    </w:p>
    <w:p w14:paraId="7A5B062C" w14:textId="525CBD05"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2021</w:t>
      </w:r>
      <w:r w:rsidRPr="000F5979">
        <w:rPr>
          <w:rFonts w:ascii="Verdana" w:hAnsi="Verdana"/>
          <w:b/>
          <w:bCs/>
          <w:noProof/>
          <w:sz w:val="22"/>
          <w:szCs w:val="22"/>
        </w:rPr>
        <w:tab/>
      </w:r>
      <w:r w:rsidRPr="000F5979">
        <w:rPr>
          <w:rFonts w:ascii="Verdana" w:hAnsi="Verdana"/>
          <w:noProof/>
          <w:sz w:val="22"/>
          <w:szCs w:val="22"/>
        </w:rPr>
        <w:t>91.4 weeks</w:t>
      </w:r>
    </w:p>
    <w:p w14:paraId="1108B88E" w14:textId="5EFB23D2"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2022</w:t>
      </w:r>
      <w:r w:rsidRPr="000F5979">
        <w:rPr>
          <w:rFonts w:ascii="Verdana" w:hAnsi="Verdana"/>
          <w:b/>
          <w:bCs/>
          <w:noProof/>
          <w:sz w:val="22"/>
          <w:szCs w:val="22"/>
        </w:rPr>
        <w:tab/>
      </w:r>
      <w:r w:rsidRPr="000F5979">
        <w:rPr>
          <w:rFonts w:ascii="Verdana" w:hAnsi="Verdana"/>
          <w:noProof/>
          <w:sz w:val="22"/>
          <w:szCs w:val="22"/>
        </w:rPr>
        <w:t>127.6 weeks</w:t>
      </w:r>
    </w:p>
    <w:p w14:paraId="169CC8B9" w14:textId="0340A4FD"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2023</w:t>
      </w:r>
      <w:r w:rsidRPr="000F5979">
        <w:rPr>
          <w:rFonts w:ascii="Verdana" w:hAnsi="Verdana"/>
          <w:b/>
          <w:bCs/>
          <w:noProof/>
          <w:sz w:val="22"/>
          <w:szCs w:val="22"/>
        </w:rPr>
        <w:tab/>
      </w:r>
      <w:r w:rsidRPr="000F5979">
        <w:rPr>
          <w:rFonts w:ascii="Verdana" w:hAnsi="Verdana"/>
          <w:noProof/>
          <w:sz w:val="22"/>
          <w:szCs w:val="22"/>
        </w:rPr>
        <w:t>62 weeks</w:t>
      </w:r>
    </w:p>
    <w:p w14:paraId="17CD3056" w14:textId="387FDD81" w:rsidR="000F5979"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2024</w:t>
      </w:r>
      <w:r w:rsidRPr="000F5979">
        <w:rPr>
          <w:rFonts w:ascii="Verdana" w:hAnsi="Verdana"/>
          <w:b/>
          <w:bCs/>
          <w:noProof/>
          <w:sz w:val="22"/>
          <w:szCs w:val="22"/>
        </w:rPr>
        <w:tab/>
      </w:r>
      <w:r w:rsidRPr="000F5979">
        <w:rPr>
          <w:rFonts w:ascii="Verdana" w:hAnsi="Verdana"/>
          <w:noProof/>
          <w:sz w:val="22"/>
          <w:szCs w:val="22"/>
        </w:rPr>
        <w:t>61.4 weeks</w:t>
      </w:r>
    </w:p>
    <w:p w14:paraId="01CB7E80" w14:textId="4DB246D6" w:rsidR="00880631" w:rsidRPr="000F5979" w:rsidRDefault="000F5979" w:rsidP="000F5979">
      <w:pPr>
        <w:pStyle w:val="ListParagraph"/>
        <w:numPr>
          <w:ilvl w:val="0"/>
          <w:numId w:val="31"/>
        </w:numPr>
        <w:rPr>
          <w:rFonts w:ascii="Verdana" w:hAnsi="Verdana"/>
          <w:b/>
          <w:bCs/>
          <w:noProof/>
          <w:sz w:val="22"/>
          <w:szCs w:val="22"/>
        </w:rPr>
      </w:pPr>
      <w:r w:rsidRPr="000F5979">
        <w:rPr>
          <w:rFonts w:ascii="Verdana" w:hAnsi="Verdana"/>
          <w:b/>
          <w:bCs/>
          <w:noProof/>
          <w:sz w:val="22"/>
          <w:szCs w:val="22"/>
        </w:rPr>
        <w:t>1 January 2025</w:t>
      </w:r>
      <w:r w:rsidRPr="000F5979">
        <w:rPr>
          <w:rFonts w:ascii="Verdana" w:hAnsi="Verdana"/>
          <w:b/>
          <w:bCs/>
          <w:noProof/>
          <w:sz w:val="22"/>
          <w:szCs w:val="22"/>
        </w:rPr>
        <w:tab/>
      </w:r>
      <w:r w:rsidRPr="000F5979">
        <w:rPr>
          <w:rFonts w:ascii="Verdana" w:hAnsi="Verdana"/>
          <w:noProof/>
          <w:sz w:val="22"/>
          <w:szCs w:val="22"/>
        </w:rPr>
        <w:t>83.7 weeks</w:t>
      </w:r>
    </w:p>
    <w:p w14:paraId="76C09B4F" w14:textId="77777777" w:rsidR="00880631" w:rsidRPr="00880631" w:rsidRDefault="00880631" w:rsidP="00880631">
      <w:pPr>
        <w:rPr>
          <w:rFonts w:ascii="Verdana" w:hAnsi="Verdana"/>
          <w:b/>
          <w:bCs/>
          <w:noProof/>
          <w:sz w:val="22"/>
          <w:szCs w:val="22"/>
        </w:rPr>
      </w:pPr>
    </w:p>
    <w:p w14:paraId="56132959" w14:textId="7C076D0F" w:rsidR="00880631" w:rsidRPr="00880631" w:rsidRDefault="00880631" w:rsidP="00880631">
      <w:pPr>
        <w:pStyle w:val="ListParagraph"/>
        <w:numPr>
          <w:ilvl w:val="0"/>
          <w:numId w:val="20"/>
        </w:numPr>
        <w:ind w:left="993" w:hanging="488"/>
        <w:rPr>
          <w:rFonts w:ascii="Verdana" w:hAnsi="Verdana"/>
          <w:b/>
          <w:bCs/>
          <w:noProof/>
          <w:sz w:val="22"/>
          <w:szCs w:val="22"/>
        </w:rPr>
      </w:pPr>
      <w:r w:rsidRPr="00880631">
        <w:rPr>
          <w:rFonts w:ascii="Verdana" w:hAnsi="Verdana"/>
          <w:b/>
          <w:bCs/>
          <w:noProof/>
          <w:sz w:val="22"/>
          <w:szCs w:val="22"/>
        </w:rPr>
        <w:t xml:space="preserve">Please provide the number and percentage of NHS funded patients who had Immediate Sequential Bilateral Cataract Surgery at Hospitals and Private Providers (individually and collectively) within your Health Board in each of the following financial years: </w:t>
      </w:r>
    </w:p>
    <w:p w14:paraId="1163F3F1" w14:textId="77777777" w:rsidR="000F5979" w:rsidRPr="000F5979"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2019/20</w:t>
      </w:r>
      <w:r w:rsidRPr="000F5979">
        <w:rPr>
          <w:rFonts w:ascii="Verdana" w:hAnsi="Verdana"/>
          <w:b/>
          <w:bCs/>
          <w:noProof/>
          <w:sz w:val="22"/>
          <w:szCs w:val="22"/>
        </w:rPr>
        <w:tab/>
      </w:r>
      <w:r w:rsidRPr="000F5979">
        <w:rPr>
          <w:rFonts w:ascii="Verdana" w:hAnsi="Verdana"/>
          <w:noProof/>
          <w:sz w:val="22"/>
          <w:szCs w:val="22"/>
        </w:rPr>
        <w:t>5</w:t>
      </w:r>
      <w:r w:rsidRPr="000F5979">
        <w:rPr>
          <w:rFonts w:ascii="Verdana" w:hAnsi="Verdana"/>
          <w:noProof/>
          <w:sz w:val="22"/>
          <w:szCs w:val="22"/>
        </w:rPr>
        <w:tab/>
        <w:t>0.2%</w:t>
      </w:r>
    </w:p>
    <w:p w14:paraId="42922943" w14:textId="4F4994AB" w:rsidR="000F5979" w:rsidRPr="000F5979"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2020/21</w:t>
      </w:r>
      <w:r w:rsidRPr="000F5979">
        <w:rPr>
          <w:rFonts w:ascii="Verdana" w:hAnsi="Verdana"/>
          <w:b/>
          <w:bCs/>
          <w:noProof/>
          <w:sz w:val="22"/>
          <w:szCs w:val="22"/>
        </w:rPr>
        <w:tab/>
      </w:r>
      <w:r>
        <w:rPr>
          <w:rFonts w:ascii="Verdana" w:hAnsi="Verdana"/>
          <w:noProof/>
          <w:sz w:val="22"/>
          <w:szCs w:val="22"/>
        </w:rPr>
        <w:t>&lt;5*</w:t>
      </w:r>
    </w:p>
    <w:p w14:paraId="7C45B877" w14:textId="77777777" w:rsidR="000F5979" w:rsidRPr="000F5979"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2021/22</w:t>
      </w:r>
      <w:r w:rsidRPr="000F5979">
        <w:rPr>
          <w:rFonts w:ascii="Verdana" w:hAnsi="Verdana"/>
          <w:b/>
          <w:bCs/>
          <w:noProof/>
          <w:sz w:val="22"/>
          <w:szCs w:val="22"/>
        </w:rPr>
        <w:tab/>
      </w:r>
      <w:r w:rsidRPr="000F5979">
        <w:rPr>
          <w:rFonts w:ascii="Verdana" w:hAnsi="Verdana"/>
          <w:noProof/>
          <w:sz w:val="22"/>
          <w:szCs w:val="22"/>
        </w:rPr>
        <w:t>10</w:t>
      </w:r>
      <w:r w:rsidRPr="000F5979">
        <w:rPr>
          <w:rFonts w:ascii="Verdana" w:hAnsi="Verdana"/>
          <w:noProof/>
          <w:sz w:val="22"/>
          <w:szCs w:val="22"/>
        </w:rPr>
        <w:tab/>
        <w:t>0.4%</w:t>
      </w:r>
    </w:p>
    <w:p w14:paraId="19C2B83A" w14:textId="77777777" w:rsidR="000F5979" w:rsidRPr="000F5979"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2022/23</w:t>
      </w:r>
      <w:r w:rsidRPr="000F5979">
        <w:rPr>
          <w:rFonts w:ascii="Verdana" w:hAnsi="Verdana"/>
          <w:b/>
          <w:bCs/>
          <w:noProof/>
          <w:sz w:val="22"/>
          <w:szCs w:val="22"/>
        </w:rPr>
        <w:tab/>
      </w:r>
      <w:r w:rsidRPr="000F5979">
        <w:rPr>
          <w:rFonts w:ascii="Verdana" w:hAnsi="Verdana"/>
          <w:noProof/>
          <w:sz w:val="22"/>
          <w:szCs w:val="22"/>
        </w:rPr>
        <w:t>8</w:t>
      </w:r>
      <w:r w:rsidRPr="000F5979">
        <w:rPr>
          <w:rFonts w:ascii="Verdana" w:hAnsi="Verdana"/>
          <w:noProof/>
          <w:sz w:val="22"/>
          <w:szCs w:val="22"/>
        </w:rPr>
        <w:tab/>
        <w:t>0.2%</w:t>
      </w:r>
    </w:p>
    <w:p w14:paraId="5E223A72" w14:textId="77777777" w:rsidR="000F5979" w:rsidRPr="000F5979"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2023/24</w:t>
      </w:r>
      <w:r w:rsidRPr="000F5979">
        <w:rPr>
          <w:rFonts w:ascii="Verdana" w:hAnsi="Verdana"/>
          <w:b/>
          <w:bCs/>
          <w:noProof/>
          <w:sz w:val="22"/>
          <w:szCs w:val="22"/>
        </w:rPr>
        <w:tab/>
      </w:r>
      <w:r w:rsidRPr="000F5979">
        <w:rPr>
          <w:rFonts w:ascii="Verdana" w:hAnsi="Verdana"/>
          <w:noProof/>
          <w:sz w:val="22"/>
          <w:szCs w:val="22"/>
        </w:rPr>
        <w:t>75</w:t>
      </w:r>
      <w:r w:rsidRPr="000F5979">
        <w:rPr>
          <w:rFonts w:ascii="Verdana" w:hAnsi="Verdana"/>
          <w:noProof/>
          <w:sz w:val="22"/>
          <w:szCs w:val="22"/>
        </w:rPr>
        <w:tab/>
        <w:t>2.5%</w:t>
      </w:r>
    </w:p>
    <w:p w14:paraId="5B681462" w14:textId="1B362399" w:rsidR="00880631" w:rsidRDefault="000F5979" w:rsidP="000F5979">
      <w:pPr>
        <w:pStyle w:val="ListParagraph"/>
        <w:numPr>
          <w:ilvl w:val="0"/>
          <w:numId w:val="32"/>
        </w:numPr>
        <w:rPr>
          <w:rFonts w:ascii="Verdana" w:hAnsi="Verdana"/>
          <w:b/>
          <w:bCs/>
          <w:noProof/>
          <w:sz w:val="22"/>
          <w:szCs w:val="22"/>
        </w:rPr>
      </w:pPr>
      <w:r w:rsidRPr="000F5979">
        <w:rPr>
          <w:rFonts w:ascii="Verdana" w:hAnsi="Verdana"/>
          <w:b/>
          <w:bCs/>
          <w:noProof/>
          <w:sz w:val="22"/>
          <w:szCs w:val="22"/>
        </w:rPr>
        <w:t>2024/25</w:t>
      </w:r>
      <w:r w:rsidRPr="000F5979">
        <w:rPr>
          <w:rFonts w:ascii="Verdana" w:hAnsi="Verdana"/>
          <w:b/>
          <w:bCs/>
          <w:noProof/>
          <w:sz w:val="22"/>
          <w:szCs w:val="22"/>
        </w:rPr>
        <w:tab/>
      </w:r>
      <w:r w:rsidRPr="000F5979">
        <w:rPr>
          <w:rFonts w:ascii="Verdana" w:hAnsi="Verdana"/>
          <w:noProof/>
          <w:sz w:val="22"/>
          <w:szCs w:val="22"/>
        </w:rPr>
        <w:t>140</w:t>
      </w:r>
      <w:r w:rsidRPr="000F5979">
        <w:rPr>
          <w:rFonts w:ascii="Verdana" w:hAnsi="Verdana"/>
          <w:noProof/>
          <w:sz w:val="22"/>
          <w:szCs w:val="22"/>
        </w:rPr>
        <w:tab/>
        <w:t>4.5%</w:t>
      </w:r>
      <w:r>
        <w:rPr>
          <w:rFonts w:ascii="Verdana" w:hAnsi="Verdana"/>
          <w:b/>
          <w:bCs/>
          <w:noProof/>
          <w:sz w:val="22"/>
          <w:szCs w:val="22"/>
        </w:rPr>
        <w:br/>
      </w:r>
    </w:p>
    <w:p w14:paraId="17BEED17" w14:textId="77777777" w:rsidR="00700D05" w:rsidRDefault="00700D05" w:rsidP="00700D05">
      <w:pPr>
        <w:pStyle w:val="ListParagraph"/>
        <w:ind w:left="1353"/>
        <w:rPr>
          <w:rFonts w:ascii="Verdana" w:hAnsi="Verdana"/>
          <w:b/>
          <w:bCs/>
          <w:noProof/>
          <w:sz w:val="22"/>
          <w:szCs w:val="22"/>
        </w:rPr>
      </w:pPr>
    </w:p>
    <w:p w14:paraId="44A54951" w14:textId="43B0B806" w:rsidR="00700D05" w:rsidRPr="000F5979" w:rsidRDefault="00700D05" w:rsidP="00700D05">
      <w:pPr>
        <w:pStyle w:val="ListParagraph"/>
        <w:ind w:left="993"/>
        <w:rPr>
          <w:rFonts w:ascii="Verdana" w:hAnsi="Verdana"/>
          <w:b/>
          <w:bCs/>
          <w:noProof/>
          <w:sz w:val="22"/>
          <w:szCs w:val="22"/>
        </w:rPr>
      </w:pPr>
      <w:r w:rsidRPr="00700D05">
        <w:rPr>
          <w:rFonts w:ascii="Verdana" w:hAnsi="Verdana"/>
          <w:noProof/>
          <w:sz w:val="22"/>
          <w:szCs w:val="22"/>
        </w:rPr>
        <w:t>*</w:t>
      </w:r>
      <w:r w:rsidRPr="00700D05">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1699240E" w14:textId="36853B46" w:rsidR="00880631" w:rsidRPr="00880631" w:rsidRDefault="00880631" w:rsidP="00880631">
      <w:pPr>
        <w:pStyle w:val="ListParagraph"/>
        <w:numPr>
          <w:ilvl w:val="0"/>
          <w:numId w:val="20"/>
        </w:numPr>
        <w:ind w:left="993" w:hanging="488"/>
        <w:rPr>
          <w:rFonts w:ascii="Verdana" w:hAnsi="Verdana"/>
          <w:b/>
          <w:bCs/>
          <w:noProof/>
          <w:sz w:val="22"/>
          <w:szCs w:val="22"/>
        </w:rPr>
      </w:pPr>
      <w:r w:rsidRPr="00880631">
        <w:rPr>
          <w:rFonts w:ascii="Verdana" w:hAnsi="Verdana"/>
          <w:b/>
          <w:bCs/>
          <w:noProof/>
          <w:sz w:val="22"/>
          <w:szCs w:val="22"/>
        </w:rPr>
        <w:t xml:space="preserve">Please provide the minimum, maximum and average number of eyes treated on cataract surgery lists (by session, up to 4 hours) at Hospitals and Private Providers (individually by provider) within your Health Board in each of the following financial years: </w:t>
      </w:r>
    </w:p>
    <w:p w14:paraId="0C08F03A" w14:textId="73EACF66" w:rsidR="00880631"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 xml:space="preserve">2019/2020 </w:t>
      </w:r>
    </w:p>
    <w:p w14:paraId="4DF48AF4" w14:textId="752F3AF0" w:rsidR="00880631"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 xml:space="preserve">2020/2021 </w:t>
      </w:r>
    </w:p>
    <w:p w14:paraId="3983A116" w14:textId="4832C6E9" w:rsidR="00880631"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 xml:space="preserve">2021/2022 </w:t>
      </w:r>
    </w:p>
    <w:p w14:paraId="09C798CB" w14:textId="56B31628" w:rsidR="00880631"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 xml:space="preserve">2022/2023 </w:t>
      </w:r>
    </w:p>
    <w:p w14:paraId="493D6861" w14:textId="4A755D70" w:rsidR="00880631"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 xml:space="preserve">2023/2024 </w:t>
      </w:r>
    </w:p>
    <w:p w14:paraId="23DF621B" w14:textId="2029C46D" w:rsidR="00873328" w:rsidRPr="00880631" w:rsidRDefault="00880631" w:rsidP="00880631">
      <w:pPr>
        <w:pStyle w:val="ListParagraph"/>
        <w:numPr>
          <w:ilvl w:val="0"/>
          <w:numId w:val="27"/>
        </w:numPr>
        <w:rPr>
          <w:rFonts w:ascii="Verdana" w:hAnsi="Verdana"/>
          <w:b/>
          <w:bCs/>
          <w:noProof/>
          <w:sz w:val="22"/>
          <w:szCs w:val="22"/>
        </w:rPr>
      </w:pPr>
      <w:r w:rsidRPr="00880631">
        <w:rPr>
          <w:rFonts w:ascii="Verdana" w:hAnsi="Verdana"/>
          <w:b/>
          <w:bCs/>
          <w:noProof/>
          <w:sz w:val="22"/>
          <w:szCs w:val="22"/>
        </w:rPr>
        <w:t>2024/2025</w:t>
      </w:r>
    </w:p>
    <w:p w14:paraId="2178A95B" w14:textId="4842F84D" w:rsidR="00873328" w:rsidRPr="000F5979" w:rsidRDefault="000F5979" w:rsidP="00421E7F">
      <w:pPr>
        <w:rPr>
          <w:rFonts w:ascii="Verdana" w:hAnsi="Verdana"/>
          <w:noProof/>
          <w:sz w:val="22"/>
          <w:szCs w:val="22"/>
        </w:rPr>
      </w:pPr>
      <w:r w:rsidRPr="000F5979">
        <w:rPr>
          <w:rFonts w:ascii="Verdana" w:hAnsi="Verdana"/>
          <w:noProof/>
          <w:sz w:val="22"/>
          <w:szCs w:val="22"/>
        </w:rPr>
        <w:t>I can confirm that this information is not recorded. However, SBUHB are currently doing 7 cataracts (complexity mix) per 4 hrs session during core session time and WLI weekend sessions (14 all day).</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sectPr w:rsidR="004F001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1.5pt;height:21.5pt;visibility:visible;mso-wrap-style:square" o:bullet="t">
        <v:imagedata r:id="rId1" o:title=""/>
      </v:shape>
    </w:pict>
  </w:numPicBullet>
  <w:numPicBullet w:numPicBulletId="1">
    <w:pict>
      <v:shape id="_x0000_i1051" type="#_x0000_t75" style="width:381.5pt;height:381.5pt;visibility:visible;mso-wrap-style:square" o:bullet="t">
        <v:imagedata r:id="rId2" o:title=""/>
      </v:shape>
    </w:pict>
  </w:numPicBullet>
  <w:numPicBullet w:numPicBulletId="2">
    <w:pict>
      <v:shape id="_x0000_i1052" type="#_x0000_t75" style="width:223.5pt;height:223.5pt;visibility:visible;mso-wrap-style:square" o:bullet="t">
        <v:imagedata r:id="rId3" o:title=""/>
      </v:shape>
    </w:pict>
  </w:numPicBullet>
  <w:numPicBullet w:numPicBulletId="3">
    <w:pict>
      <v:shape id="_x0000_i1053" type="#_x0000_t75" style="width:14pt;height:14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821571"/>
    <w:multiLevelType w:val="hybridMultilevel"/>
    <w:tmpl w:val="24BED0E6"/>
    <w:lvl w:ilvl="0" w:tplc="D0C6F564">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8797CE1"/>
    <w:multiLevelType w:val="hybridMultilevel"/>
    <w:tmpl w:val="9DBA90FE"/>
    <w:lvl w:ilvl="0" w:tplc="68062A9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2D7561C"/>
    <w:multiLevelType w:val="hybridMultilevel"/>
    <w:tmpl w:val="E07A5694"/>
    <w:lvl w:ilvl="0" w:tplc="2C6ED220">
      <w:start w:val="1"/>
      <w:numFmt w:val="lowerLetter"/>
      <w:lvlText w:val="%1)"/>
      <w:lvlJc w:val="left"/>
      <w:pPr>
        <w:ind w:left="1353" w:hanging="360"/>
      </w:pPr>
      <w:rPr>
        <w:rFonts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9D60B67"/>
    <w:multiLevelType w:val="hybridMultilevel"/>
    <w:tmpl w:val="56E62412"/>
    <w:lvl w:ilvl="0" w:tplc="2C6ED22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0320E3C"/>
    <w:multiLevelType w:val="hybridMultilevel"/>
    <w:tmpl w:val="DDDA8BF6"/>
    <w:lvl w:ilvl="0" w:tplc="9FC2558A">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416039E4"/>
    <w:multiLevelType w:val="hybridMultilevel"/>
    <w:tmpl w:val="4A120DDE"/>
    <w:lvl w:ilvl="0" w:tplc="2C6ED22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44327007"/>
    <w:multiLevelType w:val="hybridMultilevel"/>
    <w:tmpl w:val="3BC66E2E"/>
    <w:lvl w:ilvl="0" w:tplc="2C6ED22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47716C29"/>
    <w:multiLevelType w:val="hybridMultilevel"/>
    <w:tmpl w:val="031831E4"/>
    <w:lvl w:ilvl="0" w:tplc="2C6ED220">
      <w:start w:val="1"/>
      <w:numFmt w:val="lowerLetter"/>
      <w:lvlText w:val="%1)"/>
      <w:lvlJc w:val="left"/>
      <w:pPr>
        <w:ind w:left="1225" w:hanging="360"/>
      </w:pPr>
      <w:rPr>
        <w:rFonts w:hint="default"/>
        <w:b/>
        <w:bCs/>
      </w:rPr>
    </w:lvl>
    <w:lvl w:ilvl="1" w:tplc="FFFFFFFF" w:tentative="1">
      <w:start w:val="1"/>
      <w:numFmt w:val="lowerLetter"/>
      <w:lvlText w:val="%2."/>
      <w:lvlJc w:val="left"/>
      <w:pPr>
        <w:ind w:left="1945" w:hanging="360"/>
      </w:pPr>
    </w:lvl>
    <w:lvl w:ilvl="2" w:tplc="FFFFFFFF" w:tentative="1">
      <w:start w:val="1"/>
      <w:numFmt w:val="lowerRoman"/>
      <w:lvlText w:val="%3."/>
      <w:lvlJc w:val="right"/>
      <w:pPr>
        <w:ind w:left="2665" w:hanging="180"/>
      </w:pPr>
    </w:lvl>
    <w:lvl w:ilvl="3" w:tplc="FFFFFFFF" w:tentative="1">
      <w:start w:val="1"/>
      <w:numFmt w:val="decimal"/>
      <w:lvlText w:val="%4."/>
      <w:lvlJc w:val="left"/>
      <w:pPr>
        <w:ind w:left="3385" w:hanging="360"/>
      </w:pPr>
    </w:lvl>
    <w:lvl w:ilvl="4" w:tplc="FFFFFFFF" w:tentative="1">
      <w:start w:val="1"/>
      <w:numFmt w:val="lowerLetter"/>
      <w:lvlText w:val="%5."/>
      <w:lvlJc w:val="left"/>
      <w:pPr>
        <w:ind w:left="4105" w:hanging="360"/>
      </w:pPr>
    </w:lvl>
    <w:lvl w:ilvl="5" w:tplc="FFFFFFFF" w:tentative="1">
      <w:start w:val="1"/>
      <w:numFmt w:val="lowerRoman"/>
      <w:lvlText w:val="%6."/>
      <w:lvlJc w:val="right"/>
      <w:pPr>
        <w:ind w:left="4825" w:hanging="180"/>
      </w:pPr>
    </w:lvl>
    <w:lvl w:ilvl="6" w:tplc="FFFFFFFF" w:tentative="1">
      <w:start w:val="1"/>
      <w:numFmt w:val="decimal"/>
      <w:lvlText w:val="%7."/>
      <w:lvlJc w:val="left"/>
      <w:pPr>
        <w:ind w:left="5545" w:hanging="360"/>
      </w:pPr>
    </w:lvl>
    <w:lvl w:ilvl="7" w:tplc="FFFFFFFF" w:tentative="1">
      <w:start w:val="1"/>
      <w:numFmt w:val="lowerLetter"/>
      <w:lvlText w:val="%8."/>
      <w:lvlJc w:val="left"/>
      <w:pPr>
        <w:ind w:left="6265" w:hanging="360"/>
      </w:pPr>
    </w:lvl>
    <w:lvl w:ilvl="8" w:tplc="FFFFFFFF" w:tentative="1">
      <w:start w:val="1"/>
      <w:numFmt w:val="lowerRoman"/>
      <w:lvlText w:val="%9."/>
      <w:lvlJc w:val="right"/>
      <w:pPr>
        <w:ind w:left="6985" w:hanging="180"/>
      </w:pPr>
    </w:lvl>
  </w:abstractNum>
  <w:abstractNum w:abstractNumId="18" w15:restartNumberingAfterBreak="0">
    <w:nsid w:val="4A07324C"/>
    <w:multiLevelType w:val="hybridMultilevel"/>
    <w:tmpl w:val="BBC871E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4B386056"/>
    <w:multiLevelType w:val="hybridMultilevel"/>
    <w:tmpl w:val="7DA0C17A"/>
    <w:lvl w:ilvl="0" w:tplc="573CEC9A">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4F70401F"/>
    <w:multiLevelType w:val="hybridMultilevel"/>
    <w:tmpl w:val="32DEEE3C"/>
    <w:lvl w:ilvl="0" w:tplc="2C6ED220">
      <w:start w:val="1"/>
      <w:numFmt w:val="lowerLetter"/>
      <w:lvlText w:val="%1)"/>
      <w:lvlJc w:val="left"/>
      <w:pPr>
        <w:ind w:left="1353" w:hanging="36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2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553A536D"/>
    <w:multiLevelType w:val="hybridMultilevel"/>
    <w:tmpl w:val="42F071FC"/>
    <w:lvl w:ilvl="0" w:tplc="279ACC26">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7" w15:restartNumberingAfterBreak="0">
    <w:nsid w:val="66DA7E9A"/>
    <w:multiLevelType w:val="hybridMultilevel"/>
    <w:tmpl w:val="365251F2"/>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0" w15:restartNumberingAfterBreak="0">
    <w:nsid w:val="7A85025A"/>
    <w:multiLevelType w:val="hybridMultilevel"/>
    <w:tmpl w:val="790AED84"/>
    <w:lvl w:ilvl="0" w:tplc="8A847770">
      <w:start w:val="1"/>
      <w:numFmt w:val="lowerLetter"/>
      <w:lvlText w:val="%1)"/>
      <w:lvlJc w:val="left"/>
      <w:pPr>
        <w:ind w:left="1353" w:hanging="360"/>
      </w:pPr>
      <w:rPr>
        <w:rFonts w:hint="default"/>
      </w:r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3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5"/>
  </w:num>
  <w:num w:numId="2" w16cid:durableId="828599020">
    <w:abstractNumId w:val="0"/>
  </w:num>
  <w:num w:numId="3" w16cid:durableId="1966037800">
    <w:abstractNumId w:val="12"/>
  </w:num>
  <w:num w:numId="4" w16cid:durableId="1125923312">
    <w:abstractNumId w:val="28"/>
  </w:num>
  <w:num w:numId="5" w16cid:durableId="1143425367">
    <w:abstractNumId w:val="6"/>
  </w:num>
  <w:num w:numId="6" w16cid:durableId="1293360629">
    <w:abstractNumId w:val="4"/>
  </w:num>
  <w:num w:numId="7" w16cid:durableId="479228409">
    <w:abstractNumId w:val="20"/>
  </w:num>
  <w:num w:numId="8" w16cid:durableId="1553300907">
    <w:abstractNumId w:val="26"/>
  </w:num>
  <w:num w:numId="9" w16cid:durableId="687946864">
    <w:abstractNumId w:val="31"/>
  </w:num>
  <w:num w:numId="10" w16cid:durableId="993416643">
    <w:abstractNumId w:val="1"/>
  </w:num>
  <w:num w:numId="11" w16cid:durableId="1541481371">
    <w:abstractNumId w:val="13"/>
  </w:num>
  <w:num w:numId="12" w16cid:durableId="1525171868">
    <w:abstractNumId w:val="23"/>
  </w:num>
  <w:num w:numId="13" w16cid:durableId="200629463">
    <w:abstractNumId w:val="2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2"/>
  </w:num>
  <w:num w:numId="17" w16cid:durableId="1764229674">
    <w:abstractNumId w:val="8"/>
  </w:num>
  <w:num w:numId="18" w16cid:durableId="949163570">
    <w:abstractNumId w:val="2"/>
  </w:num>
  <w:num w:numId="19" w16cid:durableId="672030961">
    <w:abstractNumId w:val="18"/>
  </w:num>
  <w:num w:numId="20" w16cid:durableId="1645503792">
    <w:abstractNumId w:val="3"/>
  </w:num>
  <w:num w:numId="21" w16cid:durableId="1532917227">
    <w:abstractNumId w:val="11"/>
  </w:num>
  <w:num w:numId="22" w16cid:durableId="437800946">
    <w:abstractNumId w:val="19"/>
  </w:num>
  <w:num w:numId="23" w16cid:durableId="298922190">
    <w:abstractNumId w:val="24"/>
  </w:num>
  <w:num w:numId="24" w16cid:durableId="1734429235">
    <w:abstractNumId w:val="14"/>
  </w:num>
  <w:num w:numId="25" w16cid:durableId="906306950">
    <w:abstractNumId w:val="5"/>
  </w:num>
  <w:num w:numId="26" w16cid:durableId="844131393">
    <w:abstractNumId w:val="30"/>
  </w:num>
  <w:num w:numId="27" w16cid:durableId="925114032">
    <w:abstractNumId w:val="7"/>
  </w:num>
  <w:num w:numId="28" w16cid:durableId="1609310335">
    <w:abstractNumId w:val="27"/>
  </w:num>
  <w:num w:numId="29" w16cid:durableId="550573994">
    <w:abstractNumId w:val="17"/>
  </w:num>
  <w:num w:numId="30" w16cid:durableId="1851287923">
    <w:abstractNumId w:val="15"/>
  </w:num>
  <w:num w:numId="31" w16cid:durableId="1722904117">
    <w:abstractNumId w:val="16"/>
  </w:num>
  <w:num w:numId="32" w16cid:durableId="154691196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6DCC"/>
    <w:rsid w:val="00095DF5"/>
    <w:rsid w:val="000A785B"/>
    <w:rsid w:val="000C00ED"/>
    <w:rsid w:val="000F5979"/>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459C9"/>
    <w:rsid w:val="0035435D"/>
    <w:rsid w:val="00355B9A"/>
    <w:rsid w:val="003648A8"/>
    <w:rsid w:val="00376E48"/>
    <w:rsid w:val="0039422D"/>
    <w:rsid w:val="003B09B5"/>
    <w:rsid w:val="003F2312"/>
    <w:rsid w:val="004039EB"/>
    <w:rsid w:val="00412FDC"/>
    <w:rsid w:val="004209A8"/>
    <w:rsid w:val="00421E7F"/>
    <w:rsid w:val="00442A3A"/>
    <w:rsid w:val="00453C57"/>
    <w:rsid w:val="0048724F"/>
    <w:rsid w:val="004C59CA"/>
    <w:rsid w:val="004C7B47"/>
    <w:rsid w:val="004E1954"/>
    <w:rsid w:val="004F001A"/>
    <w:rsid w:val="004F1E5A"/>
    <w:rsid w:val="004F4D32"/>
    <w:rsid w:val="005029F2"/>
    <w:rsid w:val="005317D4"/>
    <w:rsid w:val="00534D7A"/>
    <w:rsid w:val="00536D5B"/>
    <w:rsid w:val="00553E1D"/>
    <w:rsid w:val="0059250D"/>
    <w:rsid w:val="005925B8"/>
    <w:rsid w:val="0059485C"/>
    <w:rsid w:val="005F0E79"/>
    <w:rsid w:val="005F2E34"/>
    <w:rsid w:val="00602EE5"/>
    <w:rsid w:val="006137E4"/>
    <w:rsid w:val="00617673"/>
    <w:rsid w:val="00635BDA"/>
    <w:rsid w:val="006564DF"/>
    <w:rsid w:val="00684641"/>
    <w:rsid w:val="006C4048"/>
    <w:rsid w:val="006D5578"/>
    <w:rsid w:val="006D62FC"/>
    <w:rsid w:val="006F4A69"/>
    <w:rsid w:val="006F5A5D"/>
    <w:rsid w:val="00700D05"/>
    <w:rsid w:val="00730DD2"/>
    <w:rsid w:val="00734492"/>
    <w:rsid w:val="0073651A"/>
    <w:rsid w:val="00771F1B"/>
    <w:rsid w:val="00776C08"/>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24FD8"/>
    <w:rsid w:val="00846C1D"/>
    <w:rsid w:val="00865FC5"/>
    <w:rsid w:val="00873328"/>
    <w:rsid w:val="00880631"/>
    <w:rsid w:val="0089491A"/>
    <w:rsid w:val="008A2D60"/>
    <w:rsid w:val="008F5BD0"/>
    <w:rsid w:val="0090178A"/>
    <w:rsid w:val="00912B14"/>
    <w:rsid w:val="009269BD"/>
    <w:rsid w:val="00937E61"/>
    <w:rsid w:val="009574AC"/>
    <w:rsid w:val="0097092D"/>
    <w:rsid w:val="00982170"/>
    <w:rsid w:val="00987213"/>
    <w:rsid w:val="009A0943"/>
    <w:rsid w:val="009B087A"/>
    <w:rsid w:val="009B21AD"/>
    <w:rsid w:val="009B7CC6"/>
    <w:rsid w:val="009C5169"/>
    <w:rsid w:val="009D50E8"/>
    <w:rsid w:val="009F7815"/>
    <w:rsid w:val="00A10460"/>
    <w:rsid w:val="00A17614"/>
    <w:rsid w:val="00A56076"/>
    <w:rsid w:val="00A74725"/>
    <w:rsid w:val="00A84640"/>
    <w:rsid w:val="00AB4D54"/>
    <w:rsid w:val="00AF0E8B"/>
    <w:rsid w:val="00AF691A"/>
    <w:rsid w:val="00B031C2"/>
    <w:rsid w:val="00B34966"/>
    <w:rsid w:val="00B61DE2"/>
    <w:rsid w:val="00B73D24"/>
    <w:rsid w:val="00B82C9E"/>
    <w:rsid w:val="00B8458F"/>
    <w:rsid w:val="00B8603A"/>
    <w:rsid w:val="00BB4931"/>
    <w:rsid w:val="00BC67E1"/>
    <w:rsid w:val="00C021A4"/>
    <w:rsid w:val="00C050BE"/>
    <w:rsid w:val="00C75A00"/>
    <w:rsid w:val="00CA07E3"/>
    <w:rsid w:val="00CB2BBE"/>
    <w:rsid w:val="00CE1516"/>
    <w:rsid w:val="00CE325E"/>
    <w:rsid w:val="00CE3DBC"/>
    <w:rsid w:val="00D15865"/>
    <w:rsid w:val="00D310DB"/>
    <w:rsid w:val="00D62A67"/>
    <w:rsid w:val="00DC0D5A"/>
    <w:rsid w:val="00DC47F3"/>
    <w:rsid w:val="00DC7FA9"/>
    <w:rsid w:val="00DD5E37"/>
    <w:rsid w:val="00DF2EA1"/>
    <w:rsid w:val="00E11F2D"/>
    <w:rsid w:val="00E26720"/>
    <w:rsid w:val="00E545D8"/>
    <w:rsid w:val="00E669FA"/>
    <w:rsid w:val="00E817B3"/>
    <w:rsid w:val="00E827D7"/>
    <w:rsid w:val="00E90BC7"/>
    <w:rsid w:val="00EA1FD0"/>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872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32983">
      <w:bodyDiv w:val="1"/>
      <w:marLeft w:val="0"/>
      <w:marRight w:val="0"/>
      <w:marTop w:val="0"/>
      <w:marBottom w:val="0"/>
      <w:divBdr>
        <w:top w:val="none" w:sz="0" w:space="0" w:color="auto"/>
        <w:left w:val="none" w:sz="0" w:space="0" w:color="auto"/>
        <w:bottom w:val="none" w:sz="0" w:space="0" w:color="auto"/>
        <w:right w:val="none" w:sz="0" w:space="0" w:color="auto"/>
      </w:divBdr>
    </w:div>
    <w:div w:id="15036650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9616319">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39828982">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127</TotalTime>
  <Pages>5</Pages>
  <Words>1376</Words>
  <Characters>6825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41</cp:revision>
  <cp:lastPrinted>2025-08-13T06:21:00Z</cp:lastPrinted>
  <dcterms:created xsi:type="dcterms:W3CDTF">2021-09-13T07:38:00Z</dcterms:created>
  <dcterms:modified xsi:type="dcterms:W3CDTF">2025-08-13T06:23:00Z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6c76e03b-5574-4d3b-a1b9-98a7c4fb5870</vt:lpwstr>
  </property>
</Properties>
</file>