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Pr="00225CA0" w:rsidRDefault="00A10460" w:rsidP="00D62A67">
      <w:pPr>
        <w:spacing w:before="280"/>
        <w:rPr>
          <w:rFonts w:ascii="Verdana" w:hAnsi="Verdana"/>
          <w:sz w:val="22"/>
          <w:szCs w:val="22"/>
        </w:rPr>
      </w:pPr>
      <w:r w:rsidRPr="00225CA0">
        <w:rPr>
          <w:rFonts w:ascii="Verdana" w:hAnsi="Verdana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71E4187E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FD02C6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25-F-049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71E4187E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FD02C6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25-F-049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225CA0" w:rsidRDefault="00DC7FA9" w:rsidP="00D62A67">
      <w:pPr>
        <w:spacing w:before="280"/>
        <w:rPr>
          <w:rFonts w:ascii="Verdana" w:hAnsi="Verdana"/>
          <w:sz w:val="22"/>
          <w:szCs w:val="22"/>
        </w:rPr>
      </w:pPr>
    </w:p>
    <w:p w14:paraId="635CAE49" w14:textId="106283D1" w:rsidR="00DC0D5A" w:rsidRPr="00225CA0" w:rsidRDefault="00A10460" w:rsidP="00DC0D5A">
      <w:pPr>
        <w:spacing w:before="280"/>
        <w:rPr>
          <w:rFonts w:ascii="Verdana" w:hAnsi="Verdana"/>
          <w:b/>
          <w:sz w:val="22"/>
          <w:szCs w:val="22"/>
        </w:rPr>
      </w:pPr>
      <w:r w:rsidRPr="00225CA0">
        <w:rPr>
          <w:rFonts w:ascii="Verdana" w:hAnsi="Verdana"/>
          <w:b/>
          <w:sz w:val="22"/>
          <w:szCs w:val="22"/>
        </w:rPr>
        <w:t>You asked:</w:t>
      </w:r>
    </w:p>
    <w:p w14:paraId="3B9D097A" w14:textId="77777777" w:rsidR="00FD02C6" w:rsidRPr="00FD02C6" w:rsidRDefault="00FD02C6" w:rsidP="00FD02C6">
      <w:pPr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FD02C6">
        <w:rPr>
          <w:rFonts w:ascii="Verdana" w:hAnsi="Verdana"/>
          <w:b/>
          <w:bCs/>
          <w:noProof/>
          <w:sz w:val="22"/>
          <w:szCs w:val="22"/>
        </w:rPr>
        <w:t>Do you use insourcing providers?</w:t>
      </w:r>
      <w:r w:rsidRPr="00FD02C6">
        <w:rPr>
          <w:rFonts w:ascii="Verdana" w:hAnsi="Verdana"/>
          <w:b/>
          <w:bCs/>
          <w:noProof/>
          <w:sz w:val="22"/>
          <w:szCs w:val="22"/>
        </w:rPr>
        <w:br/>
      </w:r>
      <w:r w:rsidRPr="00FD02C6">
        <w:rPr>
          <w:rFonts w:ascii="Verdana" w:hAnsi="Verdana"/>
          <w:b/>
          <w:bCs/>
          <w:i/>
          <w:iCs/>
          <w:noProof/>
          <w:sz w:val="22"/>
          <w:szCs w:val="22"/>
        </w:rPr>
        <w:t xml:space="preserve">Note: Insourcing definition as per NHS SBS copied at the end of this email / form. </w:t>
      </w:r>
    </w:p>
    <w:p w14:paraId="128161D8" w14:textId="399D8A29" w:rsidR="00FD02C6" w:rsidRDefault="00333D70" w:rsidP="00333D70">
      <w:pPr>
        <w:ind w:firstLine="215"/>
        <w:rPr>
          <w:rFonts w:ascii="Verdana" w:hAnsi="Verdana"/>
          <w:noProof/>
          <w:sz w:val="22"/>
          <w:szCs w:val="22"/>
        </w:rPr>
      </w:pPr>
      <w:r w:rsidRPr="00225CA0">
        <w:rPr>
          <w:rFonts w:ascii="Verdana" w:hAnsi="Verdana"/>
          <w:noProof/>
          <w:sz w:val="22"/>
          <w:szCs w:val="22"/>
        </w:rPr>
        <w:t>Yes</w:t>
      </w:r>
    </w:p>
    <w:p w14:paraId="113B89E7" w14:textId="77777777" w:rsidR="00A20C8E" w:rsidRPr="00225CA0" w:rsidRDefault="00A20C8E" w:rsidP="00333D70">
      <w:pPr>
        <w:ind w:firstLine="215"/>
        <w:rPr>
          <w:rFonts w:ascii="Verdana" w:hAnsi="Verdana"/>
          <w:noProof/>
          <w:sz w:val="22"/>
          <w:szCs w:val="22"/>
        </w:rPr>
      </w:pPr>
    </w:p>
    <w:p w14:paraId="08934AC1" w14:textId="77777777" w:rsidR="00FD02C6" w:rsidRPr="00225CA0" w:rsidRDefault="00FD02C6" w:rsidP="00FD02C6">
      <w:pPr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FD02C6">
        <w:rPr>
          <w:rFonts w:ascii="Verdana" w:hAnsi="Verdana"/>
          <w:b/>
          <w:bCs/>
          <w:noProof/>
          <w:sz w:val="22"/>
          <w:szCs w:val="22"/>
        </w:rPr>
        <w:t>If yes to the previous question (use of insourcing providers) what is the total value of spend, listed by speciality and insourcing provider, used for Apr-24-Mar-25?</w:t>
      </w:r>
      <w:r w:rsidRPr="00FD02C6">
        <w:rPr>
          <w:rFonts w:ascii="Verdana" w:hAnsi="Verdana"/>
          <w:b/>
          <w:bCs/>
          <w:noProof/>
          <w:sz w:val="22"/>
          <w:szCs w:val="22"/>
        </w:rPr>
        <w:br/>
      </w:r>
      <w:r w:rsidRPr="00FD02C6">
        <w:rPr>
          <w:rFonts w:ascii="Verdana" w:hAnsi="Verdana"/>
          <w:b/>
          <w:bCs/>
          <w:i/>
          <w:iCs/>
          <w:noProof/>
          <w:sz w:val="22"/>
          <w:szCs w:val="22"/>
        </w:rPr>
        <w:t>Note: if an insourcing provider covers multiple specialties, please list that provider multiple times (one row for each specialty)</w:t>
      </w:r>
    </w:p>
    <w:tbl>
      <w:tblPr>
        <w:tblStyle w:val="GridTable1Light-Accent1"/>
        <w:tblW w:w="15020" w:type="dxa"/>
        <w:tblLook w:val="04A0" w:firstRow="1" w:lastRow="0" w:firstColumn="1" w:lastColumn="0" w:noHBand="0" w:noVBand="1"/>
      </w:tblPr>
      <w:tblGrid>
        <w:gridCol w:w="3681"/>
        <w:gridCol w:w="5721"/>
        <w:gridCol w:w="3301"/>
        <w:gridCol w:w="2317"/>
      </w:tblGrid>
      <w:tr w:rsidR="00AE77C0" w:rsidRPr="00225CA0" w14:paraId="2B7BA06C" w14:textId="77777777" w:rsidTr="00A20C8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1" w:type="dxa"/>
            <w:hideMark/>
          </w:tcPr>
          <w:p w14:paraId="5A19D6DF" w14:textId="77777777" w:rsidR="00225CA0" w:rsidRPr="00225CA0" w:rsidRDefault="00225CA0" w:rsidP="00A20C8E">
            <w:pPr>
              <w:spacing w:before="0" w:after="0"/>
              <w:ind w:left="22" w:right="0"/>
              <w:rPr>
                <w:rFonts w:ascii="Verdana" w:hAnsi="Verdana" w:cs="Calibri"/>
                <w:b w:val="0"/>
                <w:bCs w:val="0"/>
                <w:sz w:val="22"/>
                <w:szCs w:val="22"/>
                <w:lang w:eastAsia="en-US"/>
              </w:rPr>
            </w:pPr>
            <w:r w:rsidRPr="00225CA0">
              <w:rPr>
                <w:rFonts w:ascii="Verdana" w:hAnsi="Verdana" w:cs="Calibri"/>
                <w:b w:val="0"/>
                <w:bCs w:val="0"/>
                <w:sz w:val="22"/>
                <w:szCs w:val="22"/>
                <w:lang w:eastAsia="en-US"/>
              </w:rPr>
              <w:t>Specialty</w:t>
            </w:r>
          </w:p>
        </w:tc>
        <w:tc>
          <w:tcPr>
            <w:tcW w:w="5721" w:type="dxa"/>
          </w:tcPr>
          <w:p w14:paraId="117AE962" w14:textId="0E9E11AB" w:rsidR="00225CA0" w:rsidRPr="00225CA0" w:rsidRDefault="00225CA0" w:rsidP="00AE77C0">
            <w:pPr>
              <w:spacing w:before="0" w:after="0"/>
              <w:ind w:left="73" w:right="16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Calibri"/>
                <w:b w:val="0"/>
                <w:bCs w:val="0"/>
                <w:sz w:val="22"/>
                <w:szCs w:val="22"/>
                <w:lang w:eastAsia="en-US"/>
              </w:rPr>
            </w:pPr>
            <w:r w:rsidRPr="00225CA0">
              <w:rPr>
                <w:rFonts w:ascii="Verdana" w:hAnsi="Verdana" w:cs="Calibri"/>
                <w:b w:val="0"/>
                <w:bCs w:val="0"/>
                <w:sz w:val="22"/>
                <w:szCs w:val="22"/>
                <w:lang w:eastAsia="en-US"/>
              </w:rPr>
              <w:t>Provider</w:t>
            </w:r>
          </w:p>
        </w:tc>
        <w:tc>
          <w:tcPr>
            <w:tcW w:w="3301" w:type="dxa"/>
            <w:hideMark/>
          </w:tcPr>
          <w:p w14:paraId="2C551CED" w14:textId="63BE2AC0" w:rsidR="00225CA0" w:rsidRPr="00225CA0" w:rsidRDefault="00225CA0" w:rsidP="00AE77C0">
            <w:pPr>
              <w:spacing w:before="0" w:after="0"/>
              <w:ind w:left="53" w:righ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Calibri"/>
                <w:b w:val="0"/>
                <w:bCs w:val="0"/>
                <w:sz w:val="22"/>
                <w:szCs w:val="22"/>
                <w:lang w:eastAsia="en-US"/>
              </w:rPr>
            </w:pPr>
            <w:r w:rsidRPr="00225CA0">
              <w:rPr>
                <w:rFonts w:ascii="Verdana" w:hAnsi="Verdana" w:cs="Calibri"/>
                <w:b w:val="0"/>
                <w:bCs w:val="0"/>
                <w:sz w:val="22"/>
                <w:szCs w:val="22"/>
                <w:lang w:eastAsia="en-US"/>
              </w:rPr>
              <w:t>Contract Periods(s)</w:t>
            </w:r>
          </w:p>
        </w:tc>
        <w:tc>
          <w:tcPr>
            <w:tcW w:w="2317" w:type="dxa"/>
            <w:hideMark/>
          </w:tcPr>
          <w:p w14:paraId="584389DC" w14:textId="77777777" w:rsidR="00225CA0" w:rsidRPr="00225CA0" w:rsidRDefault="00225CA0" w:rsidP="00AE77C0">
            <w:pPr>
              <w:spacing w:before="0" w:after="0"/>
              <w:ind w:left="14" w:righ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Calibri"/>
                <w:b w:val="0"/>
                <w:bCs w:val="0"/>
                <w:sz w:val="22"/>
                <w:szCs w:val="22"/>
                <w:lang w:eastAsia="en-US"/>
              </w:rPr>
            </w:pPr>
            <w:r w:rsidRPr="00225CA0">
              <w:rPr>
                <w:rFonts w:ascii="Verdana" w:hAnsi="Verdana" w:cs="Calibri"/>
                <w:b w:val="0"/>
                <w:bCs w:val="0"/>
                <w:sz w:val="22"/>
                <w:szCs w:val="22"/>
                <w:lang w:eastAsia="en-US"/>
              </w:rPr>
              <w:t>Apr 24- March 25 Spend</w:t>
            </w:r>
          </w:p>
        </w:tc>
      </w:tr>
      <w:tr w:rsidR="00AE77C0" w:rsidRPr="00225CA0" w14:paraId="58FA1E90" w14:textId="77777777" w:rsidTr="00A20C8E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1" w:type="dxa"/>
            <w:noWrap/>
            <w:hideMark/>
          </w:tcPr>
          <w:p w14:paraId="0B56A445" w14:textId="77777777" w:rsidR="00225CA0" w:rsidRPr="00225CA0" w:rsidRDefault="00225CA0" w:rsidP="00A20C8E">
            <w:pPr>
              <w:spacing w:before="0" w:after="0"/>
              <w:ind w:left="22" w:right="0"/>
              <w:rPr>
                <w:rFonts w:ascii="Verdana" w:hAnsi="Verdana" w:cs="Calibri"/>
                <w:b w:val="0"/>
                <w:bCs w:val="0"/>
                <w:sz w:val="22"/>
                <w:szCs w:val="22"/>
                <w:lang w:eastAsia="en-US"/>
              </w:rPr>
            </w:pPr>
            <w:r w:rsidRPr="00225CA0">
              <w:rPr>
                <w:rFonts w:ascii="Verdana" w:hAnsi="Verdana" w:cs="Calibri"/>
                <w:b w:val="0"/>
                <w:bCs w:val="0"/>
                <w:sz w:val="22"/>
                <w:szCs w:val="22"/>
                <w:lang w:eastAsia="en-US"/>
              </w:rPr>
              <w:t>General Surgery</w:t>
            </w:r>
          </w:p>
        </w:tc>
        <w:tc>
          <w:tcPr>
            <w:tcW w:w="5721" w:type="dxa"/>
          </w:tcPr>
          <w:p w14:paraId="57202C0F" w14:textId="61188DC8" w:rsidR="00225CA0" w:rsidRPr="00225CA0" w:rsidRDefault="00225CA0" w:rsidP="00AE77C0">
            <w:pPr>
              <w:spacing w:before="0" w:after="0"/>
              <w:ind w:left="73" w:right="16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Calibri"/>
                <w:sz w:val="22"/>
                <w:szCs w:val="22"/>
                <w:lang w:eastAsia="en-US"/>
              </w:rPr>
            </w:pPr>
            <w:r w:rsidRPr="00225CA0">
              <w:rPr>
                <w:rFonts w:ascii="Verdana" w:hAnsi="Verdana" w:cs="Calibri"/>
                <w:sz w:val="22"/>
                <w:szCs w:val="22"/>
                <w:lang w:eastAsia="en-US"/>
              </w:rPr>
              <w:t>Healthcare Business Solutions UK Ltd. (HBSUK)</w:t>
            </w:r>
          </w:p>
        </w:tc>
        <w:tc>
          <w:tcPr>
            <w:tcW w:w="3301" w:type="dxa"/>
            <w:hideMark/>
          </w:tcPr>
          <w:p w14:paraId="070E5EE4" w14:textId="77777777" w:rsidR="00AE77C0" w:rsidRDefault="00225CA0" w:rsidP="00AE77C0">
            <w:pPr>
              <w:spacing w:before="0" w:after="0"/>
              <w:ind w:left="53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Calibri"/>
                <w:sz w:val="22"/>
                <w:szCs w:val="22"/>
                <w:lang w:eastAsia="en-US"/>
              </w:rPr>
            </w:pPr>
            <w:r w:rsidRPr="00225CA0">
              <w:rPr>
                <w:rFonts w:ascii="Verdana" w:hAnsi="Verdana" w:cs="Calibri"/>
                <w:sz w:val="22"/>
                <w:szCs w:val="22"/>
                <w:lang w:eastAsia="en-US"/>
              </w:rPr>
              <w:t>01/04/2024 - 31/07/2024</w:t>
            </w:r>
          </w:p>
          <w:p w14:paraId="15E8A54A" w14:textId="69FC1715" w:rsidR="00225CA0" w:rsidRPr="00225CA0" w:rsidRDefault="00225CA0" w:rsidP="00AE77C0">
            <w:pPr>
              <w:spacing w:before="0" w:after="0"/>
              <w:ind w:left="53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Calibri"/>
                <w:sz w:val="22"/>
                <w:szCs w:val="22"/>
                <w:lang w:eastAsia="en-US"/>
              </w:rPr>
            </w:pPr>
            <w:r w:rsidRPr="00225CA0">
              <w:rPr>
                <w:rFonts w:ascii="Verdana" w:hAnsi="Verdana" w:cs="Calibri"/>
                <w:sz w:val="22"/>
                <w:szCs w:val="22"/>
                <w:lang w:eastAsia="en-US"/>
              </w:rPr>
              <w:t>01/08/2024 - 31/03/2026</w:t>
            </w:r>
          </w:p>
        </w:tc>
        <w:tc>
          <w:tcPr>
            <w:tcW w:w="2317" w:type="dxa"/>
            <w:noWrap/>
            <w:hideMark/>
          </w:tcPr>
          <w:p w14:paraId="1919C088" w14:textId="6975025F" w:rsidR="00225CA0" w:rsidRPr="00225CA0" w:rsidRDefault="00225CA0" w:rsidP="00AE77C0">
            <w:pPr>
              <w:spacing w:before="0" w:after="0"/>
              <w:ind w:left="14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Calibri"/>
                <w:sz w:val="22"/>
                <w:szCs w:val="22"/>
                <w:lang w:eastAsia="en-US"/>
              </w:rPr>
            </w:pPr>
            <w:r w:rsidRPr="00225CA0">
              <w:rPr>
                <w:rFonts w:ascii="Verdana" w:hAnsi="Verdana" w:cs="Calibri"/>
                <w:sz w:val="22"/>
                <w:szCs w:val="22"/>
                <w:lang w:eastAsia="en-US"/>
              </w:rPr>
              <w:t xml:space="preserve">£82,245.00 </w:t>
            </w:r>
          </w:p>
        </w:tc>
      </w:tr>
      <w:tr w:rsidR="00AE77C0" w:rsidRPr="00225CA0" w14:paraId="339B933A" w14:textId="77777777" w:rsidTr="00A20C8E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1" w:type="dxa"/>
            <w:noWrap/>
            <w:hideMark/>
          </w:tcPr>
          <w:p w14:paraId="7B925544" w14:textId="77777777" w:rsidR="00225CA0" w:rsidRPr="00225CA0" w:rsidRDefault="00225CA0" w:rsidP="00A20C8E">
            <w:pPr>
              <w:spacing w:before="0" w:after="0"/>
              <w:ind w:left="22" w:right="0"/>
              <w:rPr>
                <w:rFonts w:ascii="Verdana" w:hAnsi="Verdana" w:cs="Calibri"/>
                <w:b w:val="0"/>
                <w:bCs w:val="0"/>
                <w:sz w:val="22"/>
                <w:szCs w:val="22"/>
                <w:lang w:eastAsia="en-US"/>
              </w:rPr>
            </w:pPr>
            <w:r w:rsidRPr="00225CA0">
              <w:rPr>
                <w:rFonts w:ascii="Verdana" w:hAnsi="Verdana" w:cs="Calibri"/>
                <w:b w:val="0"/>
                <w:bCs w:val="0"/>
                <w:sz w:val="22"/>
                <w:szCs w:val="22"/>
                <w:lang w:eastAsia="en-US"/>
              </w:rPr>
              <w:t>Plastic Surgery</w:t>
            </w:r>
          </w:p>
        </w:tc>
        <w:tc>
          <w:tcPr>
            <w:tcW w:w="5721" w:type="dxa"/>
          </w:tcPr>
          <w:p w14:paraId="2E21BA5A" w14:textId="0718B32A" w:rsidR="00225CA0" w:rsidRPr="00225CA0" w:rsidRDefault="00AE77C0" w:rsidP="00AE77C0">
            <w:pPr>
              <w:spacing w:before="0" w:after="0"/>
              <w:ind w:left="73" w:right="16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Calibri"/>
                <w:sz w:val="22"/>
                <w:szCs w:val="22"/>
                <w:lang w:eastAsia="en-US"/>
              </w:rPr>
            </w:pPr>
            <w:r w:rsidRPr="00225CA0">
              <w:rPr>
                <w:rFonts w:ascii="Verdana" w:hAnsi="Verdana" w:cs="Calibri"/>
                <w:sz w:val="22"/>
                <w:szCs w:val="22"/>
                <w:lang w:eastAsia="en-US"/>
              </w:rPr>
              <w:t>Healthcare Business Solutions UK Ltd. (HBSUK)</w:t>
            </w:r>
          </w:p>
        </w:tc>
        <w:tc>
          <w:tcPr>
            <w:tcW w:w="3301" w:type="dxa"/>
            <w:hideMark/>
          </w:tcPr>
          <w:p w14:paraId="3AA694A4" w14:textId="77777777" w:rsidR="00AE77C0" w:rsidRDefault="00225CA0" w:rsidP="00AE77C0">
            <w:pPr>
              <w:spacing w:before="0" w:after="0"/>
              <w:ind w:left="53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Calibri"/>
                <w:sz w:val="22"/>
                <w:szCs w:val="22"/>
                <w:lang w:eastAsia="en-US"/>
              </w:rPr>
            </w:pPr>
            <w:r w:rsidRPr="00225CA0">
              <w:rPr>
                <w:rFonts w:ascii="Verdana" w:hAnsi="Verdana" w:cs="Calibri"/>
                <w:sz w:val="22"/>
                <w:szCs w:val="22"/>
                <w:lang w:eastAsia="en-US"/>
              </w:rPr>
              <w:t>01/04/2024 - 31/07/2024</w:t>
            </w:r>
          </w:p>
          <w:p w14:paraId="37DE01B9" w14:textId="23A13BE9" w:rsidR="00225CA0" w:rsidRPr="00225CA0" w:rsidRDefault="00225CA0" w:rsidP="00AE77C0">
            <w:pPr>
              <w:spacing w:before="0" w:after="0"/>
              <w:ind w:left="53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Calibri"/>
                <w:sz w:val="22"/>
                <w:szCs w:val="22"/>
                <w:lang w:eastAsia="en-US"/>
              </w:rPr>
            </w:pPr>
            <w:r w:rsidRPr="00225CA0">
              <w:rPr>
                <w:rFonts w:ascii="Verdana" w:hAnsi="Verdana" w:cs="Calibri"/>
                <w:sz w:val="22"/>
                <w:szCs w:val="22"/>
                <w:lang w:eastAsia="en-US"/>
              </w:rPr>
              <w:t>01/08/2024 - 31/03/2026</w:t>
            </w:r>
          </w:p>
        </w:tc>
        <w:tc>
          <w:tcPr>
            <w:tcW w:w="2317" w:type="dxa"/>
            <w:noWrap/>
            <w:hideMark/>
          </w:tcPr>
          <w:p w14:paraId="5AF4DEF6" w14:textId="1EE675AC" w:rsidR="00225CA0" w:rsidRPr="00225CA0" w:rsidRDefault="00225CA0" w:rsidP="00AE77C0">
            <w:pPr>
              <w:spacing w:before="0" w:after="0"/>
              <w:ind w:left="14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Calibri"/>
                <w:sz w:val="22"/>
                <w:szCs w:val="22"/>
                <w:lang w:eastAsia="en-US"/>
              </w:rPr>
            </w:pPr>
            <w:r w:rsidRPr="00225CA0">
              <w:rPr>
                <w:rFonts w:ascii="Verdana" w:hAnsi="Verdana" w:cs="Calibri"/>
                <w:sz w:val="22"/>
                <w:szCs w:val="22"/>
                <w:lang w:eastAsia="en-US"/>
              </w:rPr>
              <w:t xml:space="preserve">£277,457.00 </w:t>
            </w:r>
          </w:p>
        </w:tc>
      </w:tr>
      <w:tr w:rsidR="00AE77C0" w:rsidRPr="00225CA0" w14:paraId="4A7574F9" w14:textId="77777777" w:rsidTr="00A20C8E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1" w:type="dxa"/>
            <w:noWrap/>
            <w:hideMark/>
          </w:tcPr>
          <w:p w14:paraId="2F242C3C" w14:textId="77777777" w:rsidR="00225CA0" w:rsidRPr="00225CA0" w:rsidRDefault="00225CA0" w:rsidP="00A20C8E">
            <w:pPr>
              <w:spacing w:before="0" w:after="0"/>
              <w:ind w:left="22" w:right="0"/>
              <w:rPr>
                <w:rFonts w:ascii="Verdana" w:hAnsi="Verdana" w:cs="Calibri"/>
                <w:b w:val="0"/>
                <w:bCs w:val="0"/>
                <w:sz w:val="22"/>
                <w:szCs w:val="22"/>
                <w:lang w:eastAsia="en-US"/>
              </w:rPr>
            </w:pPr>
            <w:r w:rsidRPr="00225CA0">
              <w:rPr>
                <w:rFonts w:ascii="Verdana" w:hAnsi="Verdana" w:cs="Calibri"/>
                <w:b w:val="0"/>
                <w:bCs w:val="0"/>
                <w:sz w:val="22"/>
                <w:szCs w:val="22"/>
                <w:lang w:eastAsia="en-US"/>
              </w:rPr>
              <w:t>ENT</w:t>
            </w:r>
          </w:p>
        </w:tc>
        <w:tc>
          <w:tcPr>
            <w:tcW w:w="5721" w:type="dxa"/>
          </w:tcPr>
          <w:p w14:paraId="3FFED00E" w14:textId="599DFF83" w:rsidR="00225CA0" w:rsidRPr="00225CA0" w:rsidRDefault="00AE77C0" w:rsidP="00AE77C0">
            <w:pPr>
              <w:spacing w:before="0" w:after="0"/>
              <w:ind w:left="73" w:right="16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Calibri"/>
                <w:sz w:val="22"/>
                <w:szCs w:val="22"/>
                <w:lang w:eastAsia="en-US"/>
              </w:rPr>
            </w:pPr>
            <w:r w:rsidRPr="00225CA0">
              <w:rPr>
                <w:rFonts w:ascii="Verdana" w:hAnsi="Verdana" w:cs="Calibri"/>
                <w:sz w:val="22"/>
                <w:szCs w:val="22"/>
                <w:lang w:eastAsia="en-US"/>
              </w:rPr>
              <w:t>Healthcare Business Solutions UK Ltd. (HBSUK)</w:t>
            </w:r>
          </w:p>
        </w:tc>
        <w:tc>
          <w:tcPr>
            <w:tcW w:w="3301" w:type="dxa"/>
            <w:hideMark/>
          </w:tcPr>
          <w:p w14:paraId="03DBA728" w14:textId="77777777" w:rsidR="00AE77C0" w:rsidRDefault="00225CA0" w:rsidP="00AE77C0">
            <w:pPr>
              <w:spacing w:before="0" w:after="0"/>
              <w:ind w:left="53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Calibri"/>
                <w:sz w:val="22"/>
                <w:szCs w:val="22"/>
                <w:lang w:eastAsia="en-US"/>
              </w:rPr>
            </w:pPr>
            <w:r w:rsidRPr="00225CA0">
              <w:rPr>
                <w:rFonts w:ascii="Verdana" w:hAnsi="Verdana" w:cs="Calibri"/>
                <w:sz w:val="22"/>
                <w:szCs w:val="22"/>
                <w:lang w:eastAsia="en-US"/>
              </w:rPr>
              <w:t>01/04/2024 - 31/07/2024</w:t>
            </w:r>
          </w:p>
          <w:p w14:paraId="19C1D357" w14:textId="15374195" w:rsidR="00225CA0" w:rsidRPr="00225CA0" w:rsidRDefault="00225CA0" w:rsidP="00AE77C0">
            <w:pPr>
              <w:spacing w:before="0" w:after="0"/>
              <w:ind w:left="53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Calibri"/>
                <w:sz w:val="22"/>
                <w:szCs w:val="22"/>
                <w:lang w:eastAsia="en-US"/>
              </w:rPr>
            </w:pPr>
            <w:r w:rsidRPr="00225CA0">
              <w:rPr>
                <w:rFonts w:ascii="Verdana" w:hAnsi="Verdana" w:cs="Calibri"/>
                <w:sz w:val="22"/>
                <w:szCs w:val="22"/>
                <w:lang w:eastAsia="en-US"/>
              </w:rPr>
              <w:t>01/08/2024 - 31/03/2026</w:t>
            </w:r>
          </w:p>
        </w:tc>
        <w:tc>
          <w:tcPr>
            <w:tcW w:w="2317" w:type="dxa"/>
            <w:noWrap/>
            <w:hideMark/>
          </w:tcPr>
          <w:p w14:paraId="3BD56668" w14:textId="6573A77D" w:rsidR="00225CA0" w:rsidRPr="00225CA0" w:rsidRDefault="00225CA0" w:rsidP="00AE77C0">
            <w:pPr>
              <w:spacing w:before="0" w:after="0"/>
              <w:ind w:left="14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Calibri"/>
                <w:sz w:val="22"/>
                <w:szCs w:val="22"/>
                <w:lang w:eastAsia="en-US"/>
              </w:rPr>
            </w:pPr>
            <w:r w:rsidRPr="00225CA0">
              <w:rPr>
                <w:rFonts w:ascii="Verdana" w:hAnsi="Verdana" w:cs="Calibri"/>
                <w:sz w:val="22"/>
                <w:szCs w:val="22"/>
                <w:lang w:eastAsia="en-US"/>
              </w:rPr>
              <w:t xml:space="preserve">£88,197.60 </w:t>
            </w:r>
          </w:p>
        </w:tc>
      </w:tr>
      <w:tr w:rsidR="00AE77C0" w:rsidRPr="00225CA0" w14:paraId="653D415D" w14:textId="77777777" w:rsidTr="00A20C8E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1" w:type="dxa"/>
            <w:noWrap/>
            <w:hideMark/>
          </w:tcPr>
          <w:p w14:paraId="27698B48" w14:textId="77777777" w:rsidR="00225CA0" w:rsidRPr="00225CA0" w:rsidRDefault="00225CA0" w:rsidP="00A20C8E">
            <w:pPr>
              <w:spacing w:before="0" w:after="0"/>
              <w:ind w:left="22" w:right="0"/>
              <w:rPr>
                <w:rFonts w:ascii="Verdana" w:hAnsi="Verdana" w:cs="Calibri"/>
                <w:b w:val="0"/>
                <w:bCs w:val="0"/>
                <w:sz w:val="22"/>
                <w:szCs w:val="22"/>
                <w:lang w:eastAsia="en-US"/>
              </w:rPr>
            </w:pPr>
            <w:r w:rsidRPr="00225CA0">
              <w:rPr>
                <w:rFonts w:ascii="Verdana" w:hAnsi="Verdana" w:cs="Calibri"/>
                <w:b w:val="0"/>
                <w:bCs w:val="0"/>
                <w:sz w:val="22"/>
                <w:szCs w:val="22"/>
                <w:lang w:eastAsia="en-US"/>
              </w:rPr>
              <w:t>Gynaecology</w:t>
            </w:r>
          </w:p>
        </w:tc>
        <w:tc>
          <w:tcPr>
            <w:tcW w:w="5721" w:type="dxa"/>
          </w:tcPr>
          <w:p w14:paraId="36E6675D" w14:textId="1D6039B5" w:rsidR="00225CA0" w:rsidRPr="00225CA0" w:rsidRDefault="00AE77C0" w:rsidP="00AE77C0">
            <w:pPr>
              <w:spacing w:before="0" w:after="0"/>
              <w:ind w:left="73" w:right="16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Calibri"/>
                <w:sz w:val="22"/>
                <w:szCs w:val="22"/>
                <w:lang w:eastAsia="en-US"/>
              </w:rPr>
            </w:pPr>
            <w:r w:rsidRPr="00225CA0">
              <w:rPr>
                <w:rFonts w:ascii="Verdana" w:hAnsi="Verdana" w:cs="Calibri"/>
                <w:sz w:val="22"/>
                <w:szCs w:val="22"/>
                <w:lang w:eastAsia="en-US"/>
              </w:rPr>
              <w:t>Healthcare Business Solutions UK Ltd. (HBSUK)</w:t>
            </w:r>
          </w:p>
        </w:tc>
        <w:tc>
          <w:tcPr>
            <w:tcW w:w="3301" w:type="dxa"/>
            <w:hideMark/>
          </w:tcPr>
          <w:p w14:paraId="61F43185" w14:textId="77777777" w:rsidR="00AE77C0" w:rsidRDefault="00225CA0" w:rsidP="00AE77C0">
            <w:pPr>
              <w:spacing w:before="0" w:after="0"/>
              <w:ind w:left="53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Calibri"/>
                <w:sz w:val="22"/>
                <w:szCs w:val="22"/>
                <w:lang w:eastAsia="en-US"/>
              </w:rPr>
            </w:pPr>
            <w:r w:rsidRPr="00225CA0">
              <w:rPr>
                <w:rFonts w:ascii="Verdana" w:hAnsi="Verdana" w:cs="Calibri"/>
                <w:sz w:val="22"/>
                <w:szCs w:val="22"/>
                <w:lang w:eastAsia="en-US"/>
              </w:rPr>
              <w:t>01/04/2024 - 31/07/2024</w:t>
            </w:r>
          </w:p>
          <w:p w14:paraId="1711228C" w14:textId="01CE49DC" w:rsidR="00225CA0" w:rsidRPr="00225CA0" w:rsidRDefault="00225CA0" w:rsidP="00AE77C0">
            <w:pPr>
              <w:spacing w:before="0" w:after="0"/>
              <w:ind w:left="53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Calibri"/>
                <w:sz w:val="22"/>
                <w:szCs w:val="22"/>
                <w:lang w:eastAsia="en-US"/>
              </w:rPr>
            </w:pPr>
            <w:r w:rsidRPr="00225CA0">
              <w:rPr>
                <w:rFonts w:ascii="Verdana" w:hAnsi="Verdana" w:cs="Calibri"/>
                <w:sz w:val="22"/>
                <w:szCs w:val="22"/>
                <w:lang w:eastAsia="en-US"/>
              </w:rPr>
              <w:t>01/08/2024 - 31/03/2026</w:t>
            </w:r>
          </w:p>
        </w:tc>
        <w:tc>
          <w:tcPr>
            <w:tcW w:w="2317" w:type="dxa"/>
            <w:noWrap/>
            <w:hideMark/>
          </w:tcPr>
          <w:p w14:paraId="07672317" w14:textId="49D7BCA3" w:rsidR="00225CA0" w:rsidRPr="00225CA0" w:rsidRDefault="00225CA0" w:rsidP="00AE77C0">
            <w:pPr>
              <w:spacing w:before="0" w:after="0"/>
              <w:ind w:left="14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Calibri"/>
                <w:sz w:val="22"/>
                <w:szCs w:val="22"/>
                <w:lang w:eastAsia="en-US"/>
              </w:rPr>
            </w:pPr>
            <w:r w:rsidRPr="00225CA0">
              <w:rPr>
                <w:rFonts w:ascii="Verdana" w:hAnsi="Verdana" w:cs="Calibri"/>
                <w:sz w:val="22"/>
                <w:szCs w:val="22"/>
                <w:lang w:eastAsia="en-US"/>
              </w:rPr>
              <w:t xml:space="preserve">£170,257.40 </w:t>
            </w:r>
          </w:p>
        </w:tc>
      </w:tr>
      <w:tr w:rsidR="00AE77C0" w:rsidRPr="00225CA0" w14:paraId="3C549291" w14:textId="77777777" w:rsidTr="00A20C8E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1" w:type="dxa"/>
            <w:noWrap/>
            <w:hideMark/>
          </w:tcPr>
          <w:p w14:paraId="738638B2" w14:textId="77777777" w:rsidR="00AE77C0" w:rsidRPr="00225CA0" w:rsidRDefault="00AE77C0" w:rsidP="00A20C8E">
            <w:pPr>
              <w:spacing w:before="0" w:after="0"/>
              <w:ind w:left="22" w:right="0"/>
              <w:rPr>
                <w:rFonts w:ascii="Verdana" w:hAnsi="Verdana" w:cs="Calibri"/>
                <w:b w:val="0"/>
                <w:bCs w:val="0"/>
                <w:sz w:val="22"/>
                <w:szCs w:val="22"/>
                <w:lang w:eastAsia="en-US"/>
              </w:rPr>
            </w:pPr>
            <w:r w:rsidRPr="00225CA0">
              <w:rPr>
                <w:rFonts w:ascii="Verdana" w:hAnsi="Verdana" w:cs="Calibri"/>
                <w:b w:val="0"/>
                <w:bCs w:val="0"/>
                <w:sz w:val="22"/>
                <w:szCs w:val="22"/>
                <w:lang w:eastAsia="en-US"/>
              </w:rPr>
              <w:t>Gynaecology</w:t>
            </w:r>
          </w:p>
        </w:tc>
        <w:tc>
          <w:tcPr>
            <w:tcW w:w="5721" w:type="dxa"/>
          </w:tcPr>
          <w:p w14:paraId="7F39EEFC" w14:textId="77777777" w:rsidR="00AE77C0" w:rsidRPr="00225CA0" w:rsidRDefault="00AE77C0" w:rsidP="00AE77C0">
            <w:pPr>
              <w:spacing w:before="0" w:after="0"/>
              <w:ind w:left="73" w:right="16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Calibri"/>
                <w:sz w:val="22"/>
                <w:szCs w:val="22"/>
                <w:lang w:eastAsia="en-US"/>
              </w:rPr>
            </w:pPr>
            <w:r w:rsidRPr="00225CA0">
              <w:rPr>
                <w:rFonts w:ascii="Verdana" w:hAnsi="Verdana" w:cs="Calibri"/>
                <w:sz w:val="22"/>
                <w:szCs w:val="22"/>
                <w:lang w:eastAsia="en-US"/>
              </w:rPr>
              <w:t>Outpatient Network</w:t>
            </w:r>
          </w:p>
        </w:tc>
        <w:tc>
          <w:tcPr>
            <w:tcW w:w="3301" w:type="dxa"/>
            <w:noWrap/>
            <w:hideMark/>
          </w:tcPr>
          <w:p w14:paraId="6C923028" w14:textId="77777777" w:rsidR="00AE77C0" w:rsidRPr="00225CA0" w:rsidRDefault="00AE77C0" w:rsidP="00AE77C0">
            <w:pPr>
              <w:spacing w:before="0" w:after="0"/>
              <w:ind w:left="53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Calibri"/>
                <w:sz w:val="22"/>
                <w:szCs w:val="22"/>
                <w:lang w:eastAsia="en-US"/>
              </w:rPr>
            </w:pPr>
            <w:r w:rsidRPr="00225CA0">
              <w:rPr>
                <w:rFonts w:ascii="Verdana" w:hAnsi="Verdana" w:cs="Calibri"/>
                <w:sz w:val="22"/>
                <w:szCs w:val="22"/>
                <w:lang w:eastAsia="en-US"/>
              </w:rPr>
              <w:t>05/03/2025 - 30/09/2025</w:t>
            </w:r>
          </w:p>
        </w:tc>
        <w:tc>
          <w:tcPr>
            <w:tcW w:w="2317" w:type="dxa"/>
            <w:noWrap/>
            <w:hideMark/>
          </w:tcPr>
          <w:p w14:paraId="3F4E5D0D" w14:textId="5218BF4F" w:rsidR="00AE77C0" w:rsidRPr="00225CA0" w:rsidRDefault="00AE77C0" w:rsidP="00AE77C0">
            <w:pPr>
              <w:spacing w:before="0" w:after="0"/>
              <w:ind w:left="14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Calibri"/>
                <w:sz w:val="22"/>
                <w:szCs w:val="22"/>
                <w:lang w:eastAsia="en-US"/>
              </w:rPr>
            </w:pPr>
            <w:r>
              <w:rPr>
                <w:rFonts w:ascii="Verdana" w:hAnsi="Verdana" w:cs="Calibri"/>
                <w:sz w:val="22"/>
                <w:szCs w:val="22"/>
                <w:lang w:eastAsia="en-US"/>
              </w:rPr>
              <w:t>£</w:t>
            </w:r>
            <w:r w:rsidRPr="00225CA0">
              <w:rPr>
                <w:rFonts w:ascii="Verdana" w:hAnsi="Verdana" w:cs="Calibri"/>
                <w:sz w:val="22"/>
                <w:szCs w:val="22"/>
                <w:lang w:eastAsia="en-US"/>
              </w:rPr>
              <w:t xml:space="preserve">225,713.60 </w:t>
            </w:r>
          </w:p>
        </w:tc>
      </w:tr>
      <w:tr w:rsidR="00AE77C0" w:rsidRPr="00225CA0" w14:paraId="4E520856" w14:textId="77777777" w:rsidTr="00A20C8E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1" w:type="dxa"/>
            <w:noWrap/>
            <w:hideMark/>
          </w:tcPr>
          <w:p w14:paraId="23D90DA4" w14:textId="77777777" w:rsidR="00225CA0" w:rsidRPr="00225CA0" w:rsidRDefault="00225CA0" w:rsidP="00A20C8E">
            <w:pPr>
              <w:spacing w:before="0" w:after="0"/>
              <w:ind w:left="22" w:right="0"/>
              <w:rPr>
                <w:rFonts w:ascii="Verdana" w:hAnsi="Verdana" w:cs="Calibri"/>
                <w:b w:val="0"/>
                <w:bCs w:val="0"/>
                <w:sz w:val="22"/>
                <w:szCs w:val="22"/>
                <w:lang w:eastAsia="en-US"/>
              </w:rPr>
            </w:pPr>
            <w:r w:rsidRPr="00225CA0">
              <w:rPr>
                <w:rFonts w:ascii="Verdana" w:hAnsi="Verdana" w:cs="Calibri"/>
                <w:b w:val="0"/>
                <w:bCs w:val="0"/>
                <w:sz w:val="22"/>
                <w:szCs w:val="22"/>
                <w:lang w:eastAsia="en-US"/>
              </w:rPr>
              <w:t>Dermatology</w:t>
            </w:r>
          </w:p>
        </w:tc>
        <w:tc>
          <w:tcPr>
            <w:tcW w:w="5721" w:type="dxa"/>
          </w:tcPr>
          <w:p w14:paraId="7BB04F68" w14:textId="0F928490" w:rsidR="00225CA0" w:rsidRPr="00225CA0" w:rsidRDefault="00AE77C0" w:rsidP="00AE77C0">
            <w:pPr>
              <w:spacing w:before="0" w:after="0"/>
              <w:ind w:left="73" w:right="16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Calibri"/>
                <w:sz w:val="22"/>
                <w:szCs w:val="22"/>
                <w:lang w:eastAsia="en-US"/>
              </w:rPr>
            </w:pPr>
            <w:r w:rsidRPr="00225CA0">
              <w:rPr>
                <w:rFonts w:ascii="Verdana" w:hAnsi="Verdana" w:cs="Calibri"/>
                <w:sz w:val="22"/>
                <w:szCs w:val="22"/>
                <w:lang w:eastAsia="en-US"/>
              </w:rPr>
              <w:t>Healthcare Business Solutions UK Ltd. (HBSUK)</w:t>
            </w:r>
          </w:p>
        </w:tc>
        <w:tc>
          <w:tcPr>
            <w:tcW w:w="3301" w:type="dxa"/>
            <w:hideMark/>
          </w:tcPr>
          <w:p w14:paraId="58ED2238" w14:textId="401834D9" w:rsidR="00225CA0" w:rsidRPr="00225CA0" w:rsidRDefault="00225CA0" w:rsidP="00AE77C0">
            <w:pPr>
              <w:spacing w:before="0" w:after="0"/>
              <w:ind w:left="53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Calibri"/>
                <w:sz w:val="22"/>
                <w:szCs w:val="22"/>
                <w:lang w:eastAsia="en-US"/>
              </w:rPr>
            </w:pPr>
            <w:r w:rsidRPr="00225CA0">
              <w:rPr>
                <w:rFonts w:ascii="Verdana" w:hAnsi="Verdana" w:cs="Calibri"/>
                <w:sz w:val="22"/>
                <w:szCs w:val="22"/>
                <w:lang w:eastAsia="en-US"/>
              </w:rPr>
              <w:t>14/02/2025 - 31/03/2026</w:t>
            </w:r>
          </w:p>
        </w:tc>
        <w:tc>
          <w:tcPr>
            <w:tcW w:w="2317" w:type="dxa"/>
            <w:noWrap/>
            <w:hideMark/>
          </w:tcPr>
          <w:p w14:paraId="1C46AFCA" w14:textId="0313401E" w:rsidR="00225CA0" w:rsidRPr="00225CA0" w:rsidRDefault="00225CA0" w:rsidP="00AE77C0">
            <w:pPr>
              <w:spacing w:before="0" w:after="0"/>
              <w:ind w:left="14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Calibri"/>
                <w:sz w:val="22"/>
                <w:szCs w:val="22"/>
                <w:lang w:eastAsia="en-US"/>
              </w:rPr>
            </w:pPr>
            <w:r w:rsidRPr="00225CA0">
              <w:rPr>
                <w:rFonts w:ascii="Verdana" w:hAnsi="Verdana" w:cs="Calibri"/>
                <w:sz w:val="22"/>
                <w:szCs w:val="22"/>
                <w:lang w:eastAsia="en-US"/>
              </w:rPr>
              <w:t xml:space="preserve">£169,723.24 </w:t>
            </w:r>
          </w:p>
        </w:tc>
      </w:tr>
      <w:tr w:rsidR="00AE77C0" w:rsidRPr="00225CA0" w14:paraId="15B09B66" w14:textId="77777777" w:rsidTr="00A20C8E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1" w:type="dxa"/>
            <w:noWrap/>
            <w:hideMark/>
          </w:tcPr>
          <w:p w14:paraId="292897CB" w14:textId="77777777" w:rsidR="00AE77C0" w:rsidRPr="00225CA0" w:rsidRDefault="00AE77C0" w:rsidP="00A20C8E">
            <w:pPr>
              <w:spacing w:before="0" w:after="0"/>
              <w:ind w:left="22" w:right="0"/>
              <w:rPr>
                <w:rFonts w:ascii="Verdana" w:hAnsi="Verdana" w:cs="Calibri"/>
                <w:b w:val="0"/>
                <w:bCs w:val="0"/>
                <w:sz w:val="22"/>
                <w:szCs w:val="22"/>
                <w:lang w:eastAsia="en-US"/>
              </w:rPr>
            </w:pPr>
            <w:r w:rsidRPr="00225CA0">
              <w:rPr>
                <w:rFonts w:ascii="Verdana" w:hAnsi="Verdana" w:cs="Calibri"/>
                <w:b w:val="0"/>
                <w:bCs w:val="0"/>
                <w:sz w:val="22"/>
                <w:szCs w:val="22"/>
                <w:lang w:eastAsia="en-US"/>
              </w:rPr>
              <w:t>Orthopaedics</w:t>
            </w:r>
          </w:p>
        </w:tc>
        <w:tc>
          <w:tcPr>
            <w:tcW w:w="5721" w:type="dxa"/>
          </w:tcPr>
          <w:p w14:paraId="385CF5DA" w14:textId="00DF75C1" w:rsidR="00AE77C0" w:rsidRPr="00225CA0" w:rsidRDefault="00AE77C0" w:rsidP="00AE77C0">
            <w:pPr>
              <w:spacing w:before="0" w:after="0"/>
              <w:ind w:left="73" w:right="16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Calibri"/>
                <w:sz w:val="22"/>
                <w:szCs w:val="22"/>
                <w:lang w:eastAsia="en-US"/>
              </w:rPr>
            </w:pPr>
            <w:r w:rsidRPr="00225CA0">
              <w:rPr>
                <w:rFonts w:ascii="Verdana" w:hAnsi="Verdana" w:cs="Calibri"/>
                <w:sz w:val="22"/>
                <w:szCs w:val="22"/>
                <w:lang w:eastAsia="en-US"/>
              </w:rPr>
              <w:t>Healthcare Business Solutions UK Ltd. (HBSUK)</w:t>
            </w:r>
          </w:p>
        </w:tc>
        <w:tc>
          <w:tcPr>
            <w:tcW w:w="3301" w:type="dxa"/>
            <w:noWrap/>
            <w:hideMark/>
          </w:tcPr>
          <w:p w14:paraId="155401DE" w14:textId="29262B6E" w:rsidR="00AE77C0" w:rsidRPr="00225CA0" w:rsidRDefault="00AE77C0" w:rsidP="00AE77C0">
            <w:pPr>
              <w:spacing w:before="0" w:after="0"/>
              <w:ind w:left="53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Calibri"/>
                <w:sz w:val="22"/>
                <w:szCs w:val="22"/>
                <w:lang w:eastAsia="en-US"/>
              </w:rPr>
            </w:pPr>
            <w:r w:rsidRPr="00225CA0">
              <w:rPr>
                <w:rFonts w:ascii="Verdana" w:hAnsi="Verdana" w:cs="Calibri"/>
                <w:sz w:val="22"/>
                <w:szCs w:val="22"/>
                <w:lang w:eastAsia="en-US"/>
              </w:rPr>
              <w:t>01/08/2024 - 31/03/2026</w:t>
            </w:r>
          </w:p>
        </w:tc>
        <w:tc>
          <w:tcPr>
            <w:tcW w:w="2317" w:type="dxa"/>
            <w:noWrap/>
            <w:hideMark/>
          </w:tcPr>
          <w:p w14:paraId="52D86130" w14:textId="0615EF30" w:rsidR="00AE77C0" w:rsidRPr="00225CA0" w:rsidRDefault="00AE77C0" w:rsidP="00AE77C0">
            <w:pPr>
              <w:spacing w:before="0" w:after="0"/>
              <w:ind w:left="14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Calibri"/>
                <w:sz w:val="22"/>
                <w:szCs w:val="22"/>
                <w:lang w:eastAsia="en-US"/>
              </w:rPr>
            </w:pPr>
            <w:r>
              <w:rPr>
                <w:rFonts w:ascii="Verdana" w:hAnsi="Verdana" w:cs="Calibri"/>
                <w:sz w:val="22"/>
                <w:szCs w:val="22"/>
                <w:lang w:eastAsia="en-US"/>
              </w:rPr>
              <w:t>£</w:t>
            </w:r>
            <w:r w:rsidRPr="00225CA0">
              <w:rPr>
                <w:rFonts w:ascii="Verdana" w:hAnsi="Verdana" w:cs="Calibri"/>
                <w:sz w:val="22"/>
                <w:szCs w:val="22"/>
                <w:lang w:eastAsia="en-US"/>
              </w:rPr>
              <w:t xml:space="preserve">127,836.20 </w:t>
            </w:r>
          </w:p>
        </w:tc>
      </w:tr>
      <w:tr w:rsidR="00AE77C0" w:rsidRPr="00225CA0" w14:paraId="15A605A4" w14:textId="77777777" w:rsidTr="00A20C8E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1" w:type="dxa"/>
            <w:noWrap/>
            <w:hideMark/>
          </w:tcPr>
          <w:p w14:paraId="490F2F5B" w14:textId="77777777" w:rsidR="00AE77C0" w:rsidRPr="00225CA0" w:rsidRDefault="00AE77C0" w:rsidP="00A20C8E">
            <w:pPr>
              <w:spacing w:before="0" w:after="0"/>
              <w:ind w:left="22" w:right="0"/>
              <w:rPr>
                <w:rFonts w:ascii="Verdana" w:hAnsi="Verdana" w:cs="Calibri"/>
                <w:b w:val="0"/>
                <w:bCs w:val="0"/>
                <w:sz w:val="22"/>
                <w:szCs w:val="22"/>
                <w:lang w:eastAsia="en-US"/>
              </w:rPr>
            </w:pPr>
            <w:r w:rsidRPr="00225CA0">
              <w:rPr>
                <w:rFonts w:ascii="Verdana" w:hAnsi="Verdana" w:cs="Calibri"/>
                <w:b w:val="0"/>
                <w:bCs w:val="0"/>
                <w:sz w:val="22"/>
                <w:szCs w:val="22"/>
                <w:lang w:eastAsia="en-US"/>
              </w:rPr>
              <w:t>Cardiology (Echocardiogram)</w:t>
            </w:r>
          </w:p>
        </w:tc>
        <w:tc>
          <w:tcPr>
            <w:tcW w:w="5721" w:type="dxa"/>
          </w:tcPr>
          <w:p w14:paraId="1FA26C3B" w14:textId="0AF219EE" w:rsidR="00AE77C0" w:rsidRPr="00225CA0" w:rsidRDefault="00AE77C0" w:rsidP="00AE77C0">
            <w:pPr>
              <w:spacing w:before="0" w:after="0"/>
              <w:ind w:left="73" w:right="16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Calibri"/>
                <w:sz w:val="22"/>
                <w:szCs w:val="22"/>
                <w:lang w:eastAsia="en-US"/>
              </w:rPr>
            </w:pPr>
            <w:r w:rsidRPr="00225CA0">
              <w:rPr>
                <w:rFonts w:ascii="Verdana" w:hAnsi="Verdana" w:cs="Calibri"/>
                <w:sz w:val="22"/>
                <w:szCs w:val="22"/>
                <w:lang w:eastAsia="en-US"/>
              </w:rPr>
              <w:t>Your Medical Service (YMS)</w:t>
            </w:r>
          </w:p>
        </w:tc>
        <w:tc>
          <w:tcPr>
            <w:tcW w:w="3301" w:type="dxa"/>
          </w:tcPr>
          <w:p w14:paraId="669893CB" w14:textId="04D988D2" w:rsidR="00AE77C0" w:rsidRPr="00225CA0" w:rsidRDefault="00AE77C0" w:rsidP="00AE77C0">
            <w:pPr>
              <w:spacing w:before="0" w:after="0"/>
              <w:ind w:left="53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Calibri"/>
                <w:sz w:val="22"/>
                <w:szCs w:val="22"/>
                <w:lang w:eastAsia="en-US"/>
              </w:rPr>
            </w:pPr>
            <w:r w:rsidRPr="00225CA0">
              <w:rPr>
                <w:rFonts w:ascii="Verdana" w:hAnsi="Verdana" w:cs="Calibri"/>
                <w:sz w:val="22"/>
                <w:szCs w:val="22"/>
                <w:lang w:eastAsia="en-US"/>
              </w:rPr>
              <w:t>01/08/2024 - 31/03/2025</w:t>
            </w:r>
          </w:p>
        </w:tc>
        <w:tc>
          <w:tcPr>
            <w:tcW w:w="2317" w:type="dxa"/>
            <w:noWrap/>
          </w:tcPr>
          <w:p w14:paraId="066AB581" w14:textId="1BE9646F" w:rsidR="00AE77C0" w:rsidRPr="00225CA0" w:rsidRDefault="00AE77C0" w:rsidP="00AE77C0">
            <w:pPr>
              <w:spacing w:before="0" w:after="0"/>
              <w:ind w:left="14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Calibri"/>
                <w:sz w:val="22"/>
                <w:szCs w:val="22"/>
                <w:lang w:eastAsia="en-US"/>
              </w:rPr>
            </w:pPr>
            <w:r>
              <w:rPr>
                <w:rFonts w:ascii="Verdana" w:hAnsi="Verdana" w:cs="Calibri"/>
                <w:sz w:val="22"/>
                <w:szCs w:val="22"/>
                <w:lang w:eastAsia="en-US"/>
              </w:rPr>
              <w:t>£</w:t>
            </w:r>
            <w:r w:rsidRPr="00225CA0">
              <w:rPr>
                <w:rFonts w:ascii="Verdana" w:hAnsi="Verdana" w:cs="Calibri"/>
                <w:sz w:val="22"/>
                <w:szCs w:val="22"/>
                <w:lang w:eastAsia="en-US"/>
              </w:rPr>
              <w:t xml:space="preserve">87,607.10 </w:t>
            </w:r>
          </w:p>
        </w:tc>
      </w:tr>
      <w:tr w:rsidR="00AE77C0" w:rsidRPr="00225CA0" w14:paraId="03F2FEBB" w14:textId="77777777" w:rsidTr="00A20C8E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1" w:type="dxa"/>
            <w:noWrap/>
            <w:hideMark/>
          </w:tcPr>
          <w:p w14:paraId="2C24E1B5" w14:textId="14C931DB" w:rsidR="00AE77C0" w:rsidRPr="00225CA0" w:rsidRDefault="00AE77C0" w:rsidP="00A20C8E">
            <w:pPr>
              <w:spacing w:before="0" w:after="0"/>
              <w:ind w:left="22" w:right="0"/>
              <w:rPr>
                <w:rFonts w:ascii="Verdana" w:hAnsi="Verdana" w:cs="Calibri"/>
                <w:b w:val="0"/>
                <w:bCs w:val="0"/>
                <w:sz w:val="22"/>
                <w:szCs w:val="22"/>
                <w:lang w:eastAsia="en-US"/>
              </w:rPr>
            </w:pPr>
            <w:r w:rsidRPr="00225CA0">
              <w:rPr>
                <w:rFonts w:ascii="Verdana" w:hAnsi="Verdana" w:cs="Calibri"/>
                <w:b w:val="0"/>
                <w:bCs w:val="0"/>
                <w:sz w:val="22"/>
                <w:szCs w:val="22"/>
                <w:lang w:eastAsia="en-US"/>
              </w:rPr>
              <w:t>Gastroenterology</w:t>
            </w:r>
            <w:r>
              <w:rPr>
                <w:rFonts w:ascii="Verdana" w:hAnsi="Verdana" w:cs="Calibri"/>
                <w:b w:val="0"/>
                <w:bCs w:val="0"/>
                <w:sz w:val="22"/>
                <w:szCs w:val="22"/>
                <w:lang w:eastAsia="en-US"/>
              </w:rPr>
              <w:t xml:space="preserve"> (Endoscopy)</w:t>
            </w:r>
          </w:p>
        </w:tc>
        <w:tc>
          <w:tcPr>
            <w:tcW w:w="5721" w:type="dxa"/>
          </w:tcPr>
          <w:p w14:paraId="126742AC" w14:textId="054B8B03" w:rsidR="00AE77C0" w:rsidRPr="00225CA0" w:rsidRDefault="00AE77C0" w:rsidP="00AE77C0">
            <w:pPr>
              <w:spacing w:before="0" w:after="0"/>
              <w:ind w:left="73" w:right="16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Calibri"/>
                <w:sz w:val="22"/>
                <w:szCs w:val="22"/>
                <w:lang w:eastAsia="en-US"/>
              </w:rPr>
            </w:pPr>
            <w:r w:rsidRPr="00225CA0">
              <w:rPr>
                <w:rFonts w:ascii="Verdana" w:hAnsi="Verdana" w:cs="Calibri"/>
                <w:sz w:val="22"/>
                <w:szCs w:val="22"/>
                <w:lang w:eastAsia="en-US"/>
              </w:rPr>
              <w:t>ID Medical</w:t>
            </w:r>
          </w:p>
        </w:tc>
        <w:tc>
          <w:tcPr>
            <w:tcW w:w="3301" w:type="dxa"/>
          </w:tcPr>
          <w:p w14:paraId="140756F8" w14:textId="77777777" w:rsidR="00AE77C0" w:rsidRDefault="00AE77C0" w:rsidP="00AE77C0">
            <w:pPr>
              <w:spacing w:before="0" w:after="0"/>
              <w:ind w:left="53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Calibri"/>
                <w:sz w:val="22"/>
                <w:szCs w:val="22"/>
                <w:lang w:eastAsia="en-US"/>
              </w:rPr>
            </w:pPr>
            <w:r w:rsidRPr="00225CA0">
              <w:rPr>
                <w:rFonts w:ascii="Verdana" w:hAnsi="Verdana" w:cs="Calibri"/>
                <w:sz w:val="22"/>
                <w:szCs w:val="22"/>
                <w:lang w:eastAsia="en-US"/>
              </w:rPr>
              <w:t>01/04/2024 - 31/07/2024</w:t>
            </w:r>
          </w:p>
          <w:p w14:paraId="1DF39FBE" w14:textId="00673FCD" w:rsidR="00AE77C0" w:rsidRPr="00225CA0" w:rsidRDefault="00AE77C0" w:rsidP="00AE77C0">
            <w:pPr>
              <w:spacing w:before="0" w:after="0"/>
              <w:ind w:left="53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Calibri"/>
                <w:sz w:val="22"/>
                <w:szCs w:val="22"/>
                <w:lang w:eastAsia="en-US"/>
              </w:rPr>
            </w:pPr>
            <w:r w:rsidRPr="00225CA0">
              <w:rPr>
                <w:rFonts w:ascii="Verdana" w:hAnsi="Verdana" w:cs="Calibri"/>
                <w:sz w:val="22"/>
                <w:szCs w:val="22"/>
                <w:lang w:eastAsia="en-US"/>
              </w:rPr>
              <w:t>01/08/2024 - 31/03/2026</w:t>
            </w:r>
          </w:p>
        </w:tc>
        <w:tc>
          <w:tcPr>
            <w:tcW w:w="2317" w:type="dxa"/>
            <w:noWrap/>
          </w:tcPr>
          <w:p w14:paraId="2643FE56" w14:textId="6A43D07B" w:rsidR="00AE77C0" w:rsidRPr="00225CA0" w:rsidRDefault="00AE77C0" w:rsidP="00AE77C0">
            <w:pPr>
              <w:spacing w:before="0" w:after="0"/>
              <w:ind w:left="14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Calibri"/>
                <w:sz w:val="22"/>
                <w:szCs w:val="22"/>
                <w:lang w:eastAsia="en-US"/>
              </w:rPr>
            </w:pPr>
            <w:r>
              <w:rPr>
                <w:rFonts w:ascii="Verdana" w:hAnsi="Verdana" w:cs="Calibri"/>
                <w:sz w:val="22"/>
                <w:szCs w:val="22"/>
                <w:lang w:eastAsia="en-US"/>
              </w:rPr>
              <w:t>£</w:t>
            </w:r>
            <w:r w:rsidRPr="00225CA0">
              <w:rPr>
                <w:rFonts w:ascii="Verdana" w:hAnsi="Verdana" w:cs="Calibri"/>
                <w:sz w:val="22"/>
                <w:szCs w:val="22"/>
                <w:lang w:eastAsia="en-US"/>
              </w:rPr>
              <w:t xml:space="preserve">2,599,902.45 </w:t>
            </w:r>
          </w:p>
        </w:tc>
      </w:tr>
      <w:tr w:rsidR="00AE77C0" w:rsidRPr="00225CA0" w14:paraId="5176F47C" w14:textId="77777777" w:rsidTr="00A20C8E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1" w:type="dxa"/>
            <w:noWrap/>
          </w:tcPr>
          <w:p w14:paraId="34ADBEE9" w14:textId="1E6E7CB3" w:rsidR="00AE77C0" w:rsidRPr="00225CA0" w:rsidRDefault="00AE77C0" w:rsidP="00A20C8E">
            <w:pPr>
              <w:spacing w:before="0" w:after="0"/>
              <w:ind w:left="22" w:right="0"/>
              <w:rPr>
                <w:rFonts w:ascii="Verdana" w:hAnsi="Verdana" w:cs="Calibri"/>
                <w:b w:val="0"/>
                <w:bCs w:val="0"/>
                <w:sz w:val="22"/>
                <w:szCs w:val="22"/>
                <w:lang w:eastAsia="en-US"/>
              </w:rPr>
            </w:pPr>
            <w:r w:rsidRPr="00225CA0">
              <w:rPr>
                <w:rFonts w:ascii="Verdana" w:hAnsi="Verdana" w:cs="Calibri"/>
                <w:b w:val="0"/>
                <w:bCs w:val="0"/>
                <w:sz w:val="22"/>
                <w:szCs w:val="22"/>
                <w:lang w:eastAsia="en-US"/>
              </w:rPr>
              <w:t>Gastroenterology (Bowel Screening)</w:t>
            </w:r>
          </w:p>
        </w:tc>
        <w:tc>
          <w:tcPr>
            <w:tcW w:w="5721" w:type="dxa"/>
          </w:tcPr>
          <w:p w14:paraId="0881B475" w14:textId="0FB29880" w:rsidR="00AE77C0" w:rsidRPr="00225CA0" w:rsidRDefault="00AE77C0" w:rsidP="00AE77C0">
            <w:pPr>
              <w:spacing w:before="0" w:after="0"/>
              <w:ind w:left="73" w:right="16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Calibri"/>
                <w:sz w:val="22"/>
                <w:szCs w:val="22"/>
                <w:lang w:eastAsia="en-US"/>
              </w:rPr>
            </w:pPr>
            <w:proofErr w:type="spellStart"/>
            <w:r w:rsidRPr="00225CA0">
              <w:rPr>
                <w:rFonts w:ascii="Verdana" w:hAnsi="Verdana" w:cs="Calibri"/>
                <w:sz w:val="22"/>
                <w:szCs w:val="22"/>
                <w:lang w:eastAsia="en-US"/>
              </w:rPr>
              <w:t>Medinet</w:t>
            </w:r>
            <w:proofErr w:type="spellEnd"/>
          </w:p>
        </w:tc>
        <w:tc>
          <w:tcPr>
            <w:tcW w:w="3301" w:type="dxa"/>
          </w:tcPr>
          <w:p w14:paraId="49555356" w14:textId="77777777" w:rsidR="00AE77C0" w:rsidRDefault="00AE77C0" w:rsidP="00AE77C0">
            <w:pPr>
              <w:spacing w:before="0" w:after="0"/>
              <w:ind w:left="53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Calibri"/>
                <w:sz w:val="22"/>
                <w:szCs w:val="22"/>
                <w:lang w:eastAsia="en-US"/>
              </w:rPr>
            </w:pPr>
            <w:r w:rsidRPr="00225CA0">
              <w:rPr>
                <w:rFonts w:ascii="Verdana" w:hAnsi="Verdana" w:cs="Calibri"/>
                <w:sz w:val="22"/>
                <w:szCs w:val="22"/>
                <w:lang w:eastAsia="en-US"/>
              </w:rPr>
              <w:t>01/04/2024 - 31/03/2025</w:t>
            </w:r>
          </w:p>
          <w:p w14:paraId="72F4AEBD" w14:textId="32964156" w:rsidR="00AE77C0" w:rsidRPr="00225CA0" w:rsidRDefault="00AE77C0" w:rsidP="00AE77C0">
            <w:pPr>
              <w:spacing w:before="0" w:after="0"/>
              <w:ind w:left="53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Calibri"/>
                <w:sz w:val="22"/>
                <w:szCs w:val="22"/>
                <w:lang w:eastAsia="en-US"/>
              </w:rPr>
            </w:pPr>
            <w:r w:rsidRPr="00225CA0">
              <w:rPr>
                <w:rFonts w:ascii="Verdana" w:hAnsi="Verdana" w:cs="Calibri"/>
                <w:sz w:val="22"/>
                <w:szCs w:val="22"/>
                <w:lang w:eastAsia="en-US"/>
              </w:rPr>
              <w:t>01/04/2025 - 31/03/2026</w:t>
            </w:r>
          </w:p>
        </w:tc>
        <w:tc>
          <w:tcPr>
            <w:tcW w:w="2317" w:type="dxa"/>
            <w:noWrap/>
          </w:tcPr>
          <w:p w14:paraId="2FE07861" w14:textId="04F31E8A" w:rsidR="00AE77C0" w:rsidRDefault="00AE77C0" w:rsidP="00AE77C0">
            <w:pPr>
              <w:spacing w:before="0" w:after="0"/>
              <w:ind w:left="14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Calibri"/>
                <w:sz w:val="22"/>
                <w:szCs w:val="22"/>
                <w:lang w:eastAsia="en-US"/>
              </w:rPr>
            </w:pPr>
            <w:r>
              <w:rPr>
                <w:rFonts w:ascii="Verdana" w:hAnsi="Verdana" w:cs="Calibri"/>
                <w:sz w:val="22"/>
                <w:szCs w:val="22"/>
                <w:lang w:eastAsia="en-US"/>
              </w:rPr>
              <w:t>£</w:t>
            </w:r>
            <w:r w:rsidRPr="00225CA0">
              <w:rPr>
                <w:rFonts w:ascii="Verdana" w:hAnsi="Verdana" w:cs="Calibri"/>
                <w:sz w:val="22"/>
                <w:szCs w:val="22"/>
                <w:lang w:eastAsia="en-US"/>
              </w:rPr>
              <w:t xml:space="preserve">61,451.00 </w:t>
            </w:r>
          </w:p>
        </w:tc>
      </w:tr>
    </w:tbl>
    <w:p w14:paraId="16DD6974" w14:textId="77777777" w:rsidR="00A20C8E" w:rsidRDefault="00A20C8E" w:rsidP="00FD02C6">
      <w:pPr>
        <w:rPr>
          <w:rFonts w:ascii="Verdana" w:hAnsi="Verdana"/>
          <w:b/>
          <w:bCs/>
          <w:noProof/>
          <w:sz w:val="22"/>
          <w:szCs w:val="22"/>
        </w:rPr>
      </w:pPr>
    </w:p>
    <w:p w14:paraId="40EFCC27" w14:textId="77777777" w:rsidR="00FD02C6" w:rsidRPr="00FD02C6" w:rsidRDefault="00FD02C6" w:rsidP="00FD02C6">
      <w:pPr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FD02C6">
        <w:rPr>
          <w:rFonts w:ascii="Verdana" w:hAnsi="Verdana"/>
          <w:b/>
          <w:bCs/>
          <w:noProof/>
          <w:sz w:val="22"/>
          <w:szCs w:val="22"/>
        </w:rPr>
        <w:t>Please list below contracts with insourcing providers in the current financial year Apr-25-Mar-26</w:t>
      </w:r>
    </w:p>
    <w:p w14:paraId="4A77C4B7" w14:textId="24806208" w:rsidR="00FD02C6" w:rsidRPr="00FD02C6" w:rsidRDefault="00AE77C0" w:rsidP="00A20C8E">
      <w:pPr>
        <w:ind w:left="720"/>
        <w:rPr>
          <w:rFonts w:ascii="Verdana" w:hAnsi="Verdana"/>
          <w:noProof/>
          <w:sz w:val="22"/>
          <w:szCs w:val="22"/>
        </w:rPr>
      </w:pPr>
      <w:r w:rsidRPr="00274CBF">
        <w:rPr>
          <w:rFonts w:ascii="Verdana" w:hAnsi="Verdana"/>
          <w:b/>
          <w:bCs/>
          <w:noProof/>
          <w:sz w:val="22"/>
          <w:szCs w:val="22"/>
        </w:rPr>
        <w:t>Provider</w:t>
      </w:r>
      <w:r w:rsidRPr="00AE77C0">
        <w:rPr>
          <w:rFonts w:ascii="Verdana" w:hAnsi="Verdana"/>
          <w:noProof/>
          <w:sz w:val="22"/>
          <w:szCs w:val="22"/>
        </w:rPr>
        <w:t>: Healthcare Business Solutions UK Ltd. (HBSUK)</w:t>
      </w:r>
    </w:p>
    <w:p w14:paraId="37A4E801" w14:textId="0D3923A3" w:rsidR="00AE77C0" w:rsidRPr="00AE77C0" w:rsidRDefault="00AE77C0" w:rsidP="00A20C8E">
      <w:pPr>
        <w:ind w:left="720"/>
        <w:rPr>
          <w:rFonts w:ascii="Verdana" w:hAnsi="Verdana"/>
          <w:noProof/>
          <w:sz w:val="22"/>
          <w:szCs w:val="22"/>
        </w:rPr>
      </w:pPr>
      <w:r w:rsidRPr="00AE77C0">
        <w:rPr>
          <w:rFonts w:ascii="Verdana" w:hAnsi="Verdana"/>
          <w:noProof/>
          <w:sz w:val="22"/>
          <w:szCs w:val="22"/>
        </w:rPr>
        <w:t>Specialties</w:t>
      </w:r>
      <w:r>
        <w:rPr>
          <w:rFonts w:ascii="Verdana" w:hAnsi="Verdana"/>
          <w:noProof/>
          <w:sz w:val="22"/>
          <w:szCs w:val="22"/>
        </w:rPr>
        <w:t>:</w:t>
      </w:r>
    </w:p>
    <w:p w14:paraId="4C653638" w14:textId="77777777" w:rsidR="00AE77C0" w:rsidRPr="00274CBF" w:rsidRDefault="00AE77C0" w:rsidP="00A20C8E">
      <w:pPr>
        <w:pStyle w:val="ListParagraph"/>
        <w:numPr>
          <w:ilvl w:val="0"/>
          <w:numId w:val="20"/>
        </w:numPr>
        <w:ind w:left="1440"/>
        <w:rPr>
          <w:rFonts w:ascii="Verdana" w:hAnsi="Verdana"/>
          <w:noProof/>
          <w:sz w:val="22"/>
          <w:szCs w:val="22"/>
        </w:rPr>
      </w:pPr>
      <w:r w:rsidRPr="00274CBF">
        <w:rPr>
          <w:rFonts w:ascii="Verdana" w:hAnsi="Verdana"/>
          <w:noProof/>
          <w:sz w:val="22"/>
          <w:szCs w:val="22"/>
        </w:rPr>
        <w:t>General Surgery</w:t>
      </w:r>
    </w:p>
    <w:p w14:paraId="61DDE399" w14:textId="77777777" w:rsidR="00AE77C0" w:rsidRPr="00274CBF" w:rsidRDefault="00AE77C0" w:rsidP="00A20C8E">
      <w:pPr>
        <w:pStyle w:val="ListParagraph"/>
        <w:numPr>
          <w:ilvl w:val="0"/>
          <w:numId w:val="20"/>
        </w:numPr>
        <w:ind w:left="1440"/>
        <w:rPr>
          <w:rFonts w:ascii="Verdana" w:hAnsi="Verdana"/>
          <w:noProof/>
          <w:sz w:val="22"/>
          <w:szCs w:val="22"/>
        </w:rPr>
      </w:pPr>
      <w:r w:rsidRPr="00274CBF">
        <w:rPr>
          <w:rFonts w:ascii="Verdana" w:hAnsi="Verdana"/>
          <w:noProof/>
          <w:sz w:val="22"/>
          <w:szCs w:val="22"/>
        </w:rPr>
        <w:t>Plastic Surgery</w:t>
      </w:r>
    </w:p>
    <w:p w14:paraId="18715BF2" w14:textId="77777777" w:rsidR="00AE77C0" w:rsidRPr="00274CBF" w:rsidRDefault="00AE77C0" w:rsidP="00A20C8E">
      <w:pPr>
        <w:pStyle w:val="ListParagraph"/>
        <w:numPr>
          <w:ilvl w:val="0"/>
          <w:numId w:val="20"/>
        </w:numPr>
        <w:ind w:left="1440"/>
        <w:rPr>
          <w:rFonts w:ascii="Verdana" w:hAnsi="Verdana"/>
          <w:noProof/>
          <w:sz w:val="22"/>
          <w:szCs w:val="22"/>
        </w:rPr>
      </w:pPr>
      <w:r w:rsidRPr="00274CBF">
        <w:rPr>
          <w:rFonts w:ascii="Verdana" w:hAnsi="Verdana"/>
          <w:noProof/>
          <w:sz w:val="22"/>
          <w:szCs w:val="22"/>
        </w:rPr>
        <w:t>ENT</w:t>
      </w:r>
    </w:p>
    <w:p w14:paraId="4FE113F4" w14:textId="77777777" w:rsidR="00AE77C0" w:rsidRPr="00274CBF" w:rsidRDefault="00AE77C0" w:rsidP="00A20C8E">
      <w:pPr>
        <w:pStyle w:val="ListParagraph"/>
        <w:numPr>
          <w:ilvl w:val="0"/>
          <w:numId w:val="20"/>
        </w:numPr>
        <w:ind w:left="1440"/>
        <w:rPr>
          <w:rFonts w:ascii="Verdana" w:hAnsi="Verdana"/>
          <w:noProof/>
          <w:sz w:val="22"/>
          <w:szCs w:val="22"/>
        </w:rPr>
      </w:pPr>
      <w:r w:rsidRPr="00274CBF">
        <w:rPr>
          <w:rFonts w:ascii="Verdana" w:hAnsi="Verdana"/>
          <w:noProof/>
          <w:sz w:val="22"/>
          <w:szCs w:val="22"/>
        </w:rPr>
        <w:t>Gynaecology</w:t>
      </w:r>
    </w:p>
    <w:p w14:paraId="08C74498" w14:textId="77777777" w:rsidR="00AE77C0" w:rsidRPr="00274CBF" w:rsidRDefault="00AE77C0" w:rsidP="00A20C8E">
      <w:pPr>
        <w:pStyle w:val="ListParagraph"/>
        <w:numPr>
          <w:ilvl w:val="0"/>
          <w:numId w:val="20"/>
        </w:numPr>
        <w:ind w:left="1440"/>
        <w:rPr>
          <w:rFonts w:ascii="Verdana" w:hAnsi="Verdana"/>
          <w:noProof/>
          <w:sz w:val="22"/>
          <w:szCs w:val="22"/>
        </w:rPr>
      </w:pPr>
      <w:r w:rsidRPr="00274CBF">
        <w:rPr>
          <w:rFonts w:ascii="Verdana" w:hAnsi="Verdana"/>
          <w:noProof/>
          <w:sz w:val="22"/>
          <w:szCs w:val="22"/>
        </w:rPr>
        <w:t>Dermatology</w:t>
      </w:r>
    </w:p>
    <w:p w14:paraId="5F9F4399" w14:textId="77777777" w:rsidR="00AE77C0" w:rsidRPr="00274CBF" w:rsidRDefault="00AE77C0" w:rsidP="00A20C8E">
      <w:pPr>
        <w:pStyle w:val="ListParagraph"/>
        <w:numPr>
          <w:ilvl w:val="0"/>
          <w:numId w:val="20"/>
        </w:numPr>
        <w:ind w:left="1440"/>
        <w:rPr>
          <w:rFonts w:ascii="Verdana" w:hAnsi="Verdana"/>
          <w:noProof/>
          <w:sz w:val="22"/>
          <w:szCs w:val="22"/>
        </w:rPr>
      </w:pPr>
      <w:r w:rsidRPr="00274CBF">
        <w:rPr>
          <w:rFonts w:ascii="Verdana" w:hAnsi="Verdana"/>
          <w:noProof/>
          <w:sz w:val="22"/>
          <w:szCs w:val="22"/>
        </w:rPr>
        <w:t>Ophthalmology</w:t>
      </w:r>
    </w:p>
    <w:p w14:paraId="7BF13040" w14:textId="77777777" w:rsidR="00AE77C0" w:rsidRPr="00274CBF" w:rsidRDefault="00AE77C0" w:rsidP="00A20C8E">
      <w:pPr>
        <w:pStyle w:val="ListParagraph"/>
        <w:numPr>
          <w:ilvl w:val="0"/>
          <w:numId w:val="20"/>
        </w:numPr>
        <w:ind w:left="1440"/>
        <w:rPr>
          <w:rFonts w:ascii="Verdana" w:hAnsi="Verdana"/>
          <w:noProof/>
          <w:sz w:val="22"/>
          <w:szCs w:val="22"/>
        </w:rPr>
      </w:pPr>
      <w:r w:rsidRPr="00274CBF">
        <w:rPr>
          <w:rFonts w:ascii="Verdana" w:hAnsi="Verdana"/>
          <w:noProof/>
          <w:sz w:val="22"/>
          <w:szCs w:val="22"/>
        </w:rPr>
        <w:t>Orthopaedics</w:t>
      </w:r>
    </w:p>
    <w:p w14:paraId="6ED50820" w14:textId="77777777" w:rsidR="00AE77C0" w:rsidRPr="00274CBF" w:rsidRDefault="00AE77C0" w:rsidP="00A20C8E">
      <w:pPr>
        <w:pStyle w:val="ListParagraph"/>
        <w:numPr>
          <w:ilvl w:val="0"/>
          <w:numId w:val="20"/>
        </w:numPr>
        <w:ind w:left="1440"/>
        <w:rPr>
          <w:rFonts w:ascii="Verdana" w:hAnsi="Verdana"/>
          <w:noProof/>
          <w:sz w:val="22"/>
          <w:szCs w:val="22"/>
        </w:rPr>
      </w:pPr>
      <w:r w:rsidRPr="00274CBF">
        <w:rPr>
          <w:rFonts w:ascii="Verdana" w:hAnsi="Verdana"/>
          <w:noProof/>
          <w:sz w:val="22"/>
          <w:szCs w:val="22"/>
        </w:rPr>
        <w:t>Urology</w:t>
      </w:r>
    </w:p>
    <w:p w14:paraId="7DA59DA5" w14:textId="77777777" w:rsidR="00AE77C0" w:rsidRPr="00274CBF" w:rsidRDefault="00AE77C0" w:rsidP="00A20C8E">
      <w:pPr>
        <w:pStyle w:val="ListParagraph"/>
        <w:numPr>
          <w:ilvl w:val="0"/>
          <w:numId w:val="20"/>
        </w:numPr>
        <w:ind w:left="1440"/>
        <w:rPr>
          <w:rFonts w:ascii="Verdana" w:hAnsi="Verdana"/>
          <w:noProof/>
          <w:sz w:val="22"/>
          <w:szCs w:val="22"/>
        </w:rPr>
      </w:pPr>
      <w:r w:rsidRPr="00274CBF">
        <w:rPr>
          <w:rFonts w:ascii="Verdana" w:hAnsi="Verdana"/>
          <w:noProof/>
          <w:sz w:val="22"/>
          <w:szCs w:val="22"/>
        </w:rPr>
        <w:t>Cardiology (Echocardiogram)</w:t>
      </w:r>
    </w:p>
    <w:p w14:paraId="559DC40B" w14:textId="77777777" w:rsidR="00AE77C0" w:rsidRPr="00274CBF" w:rsidRDefault="00AE77C0" w:rsidP="00A20C8E">
      <w:pPr>
        <w:pStyle w:val="ListParagraph"/>
        <w:numPr>
          <w:ilvl w:val="0"/>
          <w:numId w:val="20"/>
        </w:numPr>
        <w:ind w:left="1440"/>
        <w:rPr>
          <w:rFonts w:ascii="Verdana" w:hAnsi="Verdana"/>
          <w:noProof/>
          <w:sz w:val="22"/>
          <w:szCs w:val="22"/>
        </w:rPr>
      </w:pPr>
      <w:r w:rsidRPr="00274CBF">
        <w:rPr>
          <w:rFonts w:ascii="Verdana" w:hAnsi="Verdana"/>
          <w:noProof/>
          <w:sz w:val="22"/>
          <w:szCs w:val="22"/>
        </w:rPr>
        <w:t>Oral Surgery</w:t>
      </w:r>
    </w:p>
    <w:p w14:paraId="2076B2A3" w14:textId="77777777" w:rsidR="00AE77C0" w:rsidRPr="00274CBF" w:rsidRDefault="00AE77C0" w:rsidP="00A20C8E">
      <w:pPr>
        <w:pStyle w:val="ListParagraph"/>
        <w:numPr>
          <w:ilvl w:val="0"/>
          <w:numId w:val="20"/>
        </w:numPr>
        <w:ind w:left="1440"/>
        <w:rPr>
          <w:rFonts w:ascii="Verdana" w:hAnsi="Verdana"/>
          <w:noProof/>
          <w:sz w:val="22"/>
          <w:szCs w:val="22"/>
        </w:rPr>
      </w:pPr>
      <w:r w:rsidRPr="00274CBF">
        <w:rPr>
          <w:rFonts w:ascii="Verdana" w:hAnsi="Verdana"/>
          <w:noProof/>
          <w:sz w:val="22"/>
          <w:szCs w:val="22"/>
        </w:rPr>
        <w:t>Gastroenterology</w:t>
      </w:r>
    </w:p>
    <w:p w14:paraId="04AFEC7D" w14:textId="77777777" w:rsidR="00AE77C0" w:rsidRPr="00274CBF" w:rsidRDefault="00AE77C0" w:rsidP="00A20C8E">
      <w:pPr>
        <w:pStyle w:val="ListParagraph"/>
        <w:numPr>
          <w:ilvl w:val="0"/>
          <w:numId w:val="20"/>
        </w:numPr>
        <w:ind w:left="1440"/>
        <w:rPr>
          <w:rFonts w:ascii="Verdana" w:hAnsi="Verdana"/>
          <w:noProof/>
          <w:sz w:val="22"/>
          <w:szCs w:val="22"/>
        </w:rPr>
      </w:pPr>
      <w:r w:rsidRPr="00274CBF">
        <w:rPr>
          <w:rFonts w:ascii="Verdana" w:hAnsi="Verdana"/>
          <w:noProof/>
          <w:sz w:val="22"/>
          <w:szCs w:val="22"/>
        </w:rPr>
        <w:t>Neurology</w:t>
      </w:r>
    </w:p>
    <w:p w14:paraId="285F4FBE" w14:textId="77777777" w:rsidR="00AE77C0" w:rsidRDefault="00AE77C0" w:rsidP="00A20C8E">
      <w:pPr>
        <w:ind w:left="720"/>
        <w:rPr>
          <w:rFonts w:ascii="Verdana" w:hAnsi="Verdana"/>
          <w:b/>
          <w:bCs/>
          <w:noProof/>
          <w:sz w:val="22"/>
          <w:szCs w:val="22"/>
        </w:rPr>
      </w:pPr>
    </w:p>
    <w:p w14:paraId="18828F21" w14:textId="5B384793" w:rsidR="00AE77C0" w:rsidRPr="00274CBF" w:rsidRDefault="00AE77C0" w:rsidP="00A20C8E">
      <w:pPr>
        <w:ind w:left="720"/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Provider: </w:t>
      </w:r>
      <w:r w:rsidRPr="00274CBF">
        <w:rPr>
          <w:rFonts w:ascii="Verdana" w:hAnsi="Verdana"/>
          <w:noProof/>
          <w:sz w:val="22"/>
          <w:szCs w:val="22"/>
        </w:rPr>
        <w:t>ID Medical</w:t>
      </w:r>
    </w:p>
    <w:p w14:paraId="6C101FA5" w14:textId="51797E3D" w:rsidR="00AE77C0" w:rsidRPr="00AE77C0" w:rsidRDefault="00AE77C0" w:rsidP="00A20C8E">
      <w:pPr>
        <w:ind w:left="720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Speciality: </w:t>
      </w:r>
      <w:r w:rsidRPr="00274CBF">
        <w:rPr>
          <w:rFonts w:ascii="Verdana" w:hAnsi="Verdana"/>
          <w:noProof/>
          <w:sz w:val="22"/>
          <w:szCs w:val="22"/>
        </w:rPr>
        <w:t>Gastroenterology (Endoscopy)</w:t>
      </w:r>
    </w:p>
    <w:p w14:paraId="629B007F" w14:textId="77777777" w:rsidR="00AE77C0" w:rsidRDefault="00AE77C0" w:rsidP="00A20C8E">
      <w:pPr>
        <w:ind w:left="720"/>
        <w:rPr>
          <w:rFonts w:ascii="Verdana" w:hAnsi="Verdana"/>
          <w:b/>
          <w:bCs/>
          <w:noProof/>
          <w:sz w:val="22"/>
          <w:szCs w:val="22"/>
        </w:rPr>
      </w:pPr>
    </w:p>
    <w:p w14:paraId="1EE3BC59" w14:textId="77777777" w:rsidR="00AE77C0" w:rsidRPr="00274CBF" w:rsidRDefault="00AE77C0" w:rsidP="00A20C8E">
      <w:pPr>
        <w:ind w:left="720"/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Provider: </w:t>
      </w:r>
      <w:r w:rsidRPr="00274CBF">
        <w:rPr>
          <w:rFonts w:ascii="Verdana" w:hAnsi="Verdana"/>
          <w:noProof/>
          <w:sz w:val="22"/>
          <w:szCs w:val="22"/>
        </w:rPr>
        <w:t>Medinet</w:t>
      </w:r>
    </w:p>
    <w:p w14:paraId="419AEB89" w14:textId="06DE2496" w:rsidR="00AE77C0" w:rsidRPr="00274CBF" w:rsidRDefault="00AE77C0" w:rsidP="00A20C8E">
      <w:pPr>
        <w:ind w:left="720"/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Speciality: </w:t>
      </w:r>
      <w:r w:rsidRPr="00274CBF">
        <w:rPr>
          <w:rFonts w:ascii="Verdana" w:hAnsi="Verdana"/>
          <w:noProof/>
          <w:sz w:val="22"/>
          <w:szCs w:val="22"/>
        </w:rPr>
        <w:t>Gastroenterology (Bowel Screening)</w:t>
      </w:r>
    </w:p>
    <w:p w14:paraId="046EB6BC" w14:textId="77777777" w:rsidR="00274CBF" w:rsidRDefault="00274CBF" w:rsidP="00A20C8E">
      <w:pPr>
        <w:ind w:left="720"/>
        <w:rPr>
          <w:rFonts w:ascii="Verdana" w:hAnsi="Verdana"/>
          <w:b/>
          <w:bCs/>
          <w:noProof/>
          <w:sz w:val="22"/>
          <w:szCs w:val="22"/>
        </w:rPr>
      </w:pPr>
    </w:p>
    <w:p w14:paraId="0A52A187" w14:textId="77777777" w:rsidR="00274CBF" w:rsidRDefault="00274CBF" w:rsidP="00A20C8E">
      <w:pPr>
        <w:ind w:left="720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Provider: </w:t>
      </w:r>
      <w:r w:rsidRPr="00274CBF">
        <w:rPr>
          <w:rFonts w:ascii="Verdana" w:hAnsi="Verdana"/>
          <w:noProof/>
          <w:sz w:val="22"/>
          <w:szCs w:val="22"/>
        </w:rPr>
        <w:t>Outpatient Network</w:t>
      </w:r>
    </w:p>
    <w:p w14:paraId="3D9920D9" w14:textId="77777777" w:rsidR="00274CBF" w:rsidRDefault="00274CBF" w:rsidP="00A20C8E">
      <w:pPr>
        <w:ind w:left="720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>Specialties:</w:t>
      </w:r>
    </w:p>
    <w:p w14:paraId="6F4AC481" w14:textId="6DD2732B" w:rsidR="00AE77C0" w:rsidRPr="00274CBF" w:rsidRDefault="00AE77C0" w:rsidP="00A20C8E">
      <w:pPr>
        <w:pStyle w:val="ListParagraph"/>
        <w:numPr>
          <w:ilvl w:val="0"/>
          <w:numId w:val="21"/>
        </w:numPr>
        <w:ind w:left="1440"/>
        <w:rPr>
          <w:rFonts w:ascii="Verdana" w:hAnsi="Verdana"/>
          <w:noProof/>
          <w:sz w:val="22"/>
          <w:szCs w:val="22"/>
        </w:rPr>
      </w:pPr>
      <w:r w:rsidRPr="00274CBF">
        <w:rPr>
          <w:rFonts w:ascii="Verdana" w:hAnsi="Verdana"/>
          <w:noProof/>
          <w:sz w:val="22"/>
          <w:szCs w:val="22"/>
        </w:rPr>
        <w:t>Gynaecology</w:t>
      </w:r>
    </w:p>
    <w:p w14:paraId="22616B9F" w14:textId="77777777" w:rsidR="00AE77C0" w:rsidRPr="00274CBF" w:rsidRDefault="00AE77C0" w:rsidP="00A20C8E">
      <w:pPr>
        <w:pStyle w:val="ListParagraph"/>
        <w:numPr>
          <w:ilvl w:val="0"/>
          <w:numId w:val="21"/>
        </w:numPr>
        <w:ind w:left="1440"/>
        <w:rPr>
          <w:rFonts w:ascii="Verdana" w:hAnsi="Verdana"/>
          <w:noProof/>
          <w:sz w:val="22"/>
          <w:szCs w:val="22"/>
        </w:rPr>
      </w:pPr>
      <w:r w:rsidRPr="00274CBF">
        <w:rPr>
          <w:rFonts w:ascii="Verdana" w:hAnsi="Verdana"/>
          <w:noProof/>
          <w:sz w:val="22"/>
          <w:szCs w:val="22"/>
        </w:rPr>
        <w:t>ENT</w:t>
      </w:r>
    </w:p>
    <w:p w14:paraId="7E817466" w14:textId="77777777" w:rsidR="00274CBF" w:rsidRDefault="00274CBF" w:rsidP="00A20C8E">
      <w:pPr>
        <w:ind w:left="720"/>
        <w:rPr>
          <w:rFonts w:ascii="Verdana" w:hAnsi="Verdana"/>
          <w:b/>
          <w:bCs/>
          <w:noProof/>
          <w:sz w:val="22"/>
          <w:szCs w:val="22"/>
        </w:rPr>
      </w:pPr>
    </w:p>
    <w:p w14:paraId="1CB0A70C" w14:textId="3F2E06E2" w:rsidR="00FD02C6" w:rsidRPr="00FD02C6" w:rsidRDefault="00274CBF" w:rsidP="00A20C8E">
      <w:pPr>
        <w:ind w:left="720"/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Provider: </w:t>
      </w:r>
      <w:r w:rsidRPr="00274CBF">
        <w:rPr>
          <w:rFonts w:ascii="Verdana" w:hAnsi="Verdana"/>
          <w:noProof/>
          <w:sz w:val="22"/>
          <w:szCs w:val="22"/>
        </w:rPr>
        <w:t>Your Mecdical Service (YMS)</w:t>
      </w:r>
    </w:p>
    <w:p w14:paraId="0C38E169" w14:textId="77777777" w:rsidR="00274CBF" w:rsidRDefault="00274CBF" w:rsidP="00A20C8E">
      <w:pPr>
        <w:ind w:left="720"/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Specialty: </w:t>
      </w:r>
      <w:r w:rsidRPr="00274CBF">
        <w:rPr>
          <w:rFonts w:ascii="Verdana" w:hAnsi="Verdana"/>
          <w:noProof/>
          <w:sz w:val="22"/>
          <w:szCs w:val="22"/>
        </w:rPr>
        <w:t>Cardiology (Echocardiogram)</w:t>
      </w:r>
    </w:p>
    <w:p w14:paraId="75970B72" w14:textId="0651D3D9" w:rsidR="00A10460" w:rsidRPr="00225CA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274CBF">
        <w:rPr>
          <w:rFonts w:ascii="Verdana" w:hAnsi="Verdana"/>
          <w:noProof/>
          <w:sz w:val="22"/>
          <w:szCs w:val="22"/>
        </w:rPr>
        <w:br/>
      </w:r>
      <w:r w:rsidRPr="00225CA0"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6644CEA6" w14:textId="77777777" w:rsidR="004F001A" w:rsidRPr="00225CA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225CA0" w:rsidSect="00A20C8E">
      <w:footerReference w:type="default" r:id="rId8"/>
      <w:headerReference w:type="first" r:id="rId9"/>
      <w:footerReference w:type="first" r:id="rId10"/>
      <w:pgSz w:w="16838" w:h="11906" w:orient="landscape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1914038352" name="Picture 1914038352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1668162439" name="Picture 1668162439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2123983556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2FDF3CBD"/>
    <w:multiLevelType w:val="hybridMultilevel"/>
    <w:tmpl w:val="BD68B14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3F4C761D"/>
    <w:multiLevelType w:val="hybridMultilevel"/>
    <w:tmpl w:val="04801122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2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45B7D15"/>
    <w:multiLevelType w:val="hybridMultilevel"/>
    <w:tmpl w:val="D174CC32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6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0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6"/>
  </w:num>
  <w:num w:numId="2" w16cid:durableId="828599020">
    <w:abstractNumId w:val="0"/>
  </w:num>
  <w:num w:numId="3" w16cid:durableId="1966037800">
    <w:abstractNumId w:val="9"/>
  </w:num>
  <w:num w:numId="4" w16cid:durableId="1125923312">
    <w:abstractNumId w:val="18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2"/>
  </w:num>
  <w:num w:numId="8" w16cid:durableId="1553300907">
    <w:abstractNumId w:val="17"/>
  </w:num>
  <w:num w:numId="9" w16cid:durableId="687946864">
    <w:abstractNumId w:val="20"/>
  </w:num>
  <w:num w:numId="10" w16cid:durableId="993416643">
    <w:abstractNumId w:val="1"/>
  </w:num>
  <w:num w:numId="11" w16cid:durableId="1541481371">
    <w:abstractNumId w:val="10"/>
  </w:num>
  <w:num w:numId="12" w16cid:durableId="1525171868">
    <w:abstractNumId w:val="14"/>
  </w:num>
  <w:num w:numId="13" w16cid:durableId="200629463">
    <w:abstractNumId w:val="19"/>
  </w:num>
  <w:num w:numId="14" w16cid:durableId="54383208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3"/>
  </w:num>
  <w:num w:numId="17" w16cid:durableId="1764229674">
    <w:abstractNumId w:val="5"/>
  </w:num>
  <w:num w:numId="18" w16cid:durableId="949163570">
    <w:abstractNumId w:val="2"/>
  </w:num>
  <w:num w:numId="19" w16cid:durableId="129042890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639729524">
    <w:abstractNumId w:val="15"/>
  </w:num>
  <w:num w:numId="21" w16cid:durableId="201892520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25CA0"/>
    <w:rsid w:val="00236F74"/>
    <w:rsid w:val="00257A6E"/>
    <w:rsid w:val="002677FD"/>
    <w:rsid w:val="00274CBF"/>
    <w:rsid w:val="00286642"/>
    <w:rsid w:val="00296FDA"/>
    <w:rsid w:val="002B74C8"/>
    <w:rsid w:val="002C252B"/>
    <w:rsid w:val="002D32B6"/>
    <w:rsid w:val="002E02A9"/>
    <w:rsid w:val="00304A21"/>
    <w:rsid w:val="00333D70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826EF"/>
    <w:rsid w:val="0059250D"/>
    <w:rsid w:val="005925B8"/>
    <w:rsid w:val="0059485C"/>
    <w:rsid w:val="005F0E79"/>
    <w:rsid w:val="00602EE5"/>
    <w:rsid w:val="006137E4"/>
    <w:rsid w:val="00634403"/>
    <w:rsid w:val="00635BDA"/>
    <w:rsid w:val="006564DF"/>
    <w:rsid w:val="00684641"/>
    <w:rsid w:val="006C4048"/>
    <w:rsid w:val="006D5578"/>
    <w:rsid w:val="006F4A69"/>
    <w:rsid w:val="006F5A5D"/>
    <w:rsid w:val="00716B4A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65FC5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20C8E"/>
    <w:rsid w:val="00A56076"/>
    <w:rsid w:val="00A84640"/>
    <w:rsid w:val="00AB4D54"/>
    <w:rsid w:val="00AE77C0"/>
    <w:rsid w:val="00AF0E8B"/>
    <w:rsid w:val="00AF691A"/>
    <w:rsid w:val="00B031C2"/>
    <w:rsid w:val="00B34966"/>
    <w:rsid w:val="00B61DE2"/>
    <w:rsid w:val="00B6257A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12DA6"/>
    <w:rsid w:val="00F26B29"/>
    <w:rsid w:val="00F91A7E"/>
    <w:rsid w:val="00F96598"/>
    <w:rsid w:val="00FA0C91"/>
    <w:rsid w:val="00FA177F"/>
    <w:rsid w:val="00FB1E56"/>
    <w:rsid w:val="00FD02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table" w:styleId="GridTable1Light-Accent1">
    <w:name w:val="Grid Table 1 Light Accent 1"/>
    <w:basedOn w:val="TableNormal"/>
    <w:uiPriority w:val="46"/>
    <w:rsid w:val="00225CA0"/>
    <w:tblPr>
      <w:tblStyleRowBandSize w:val="1"/>
      <w:tblStyleColBandSize w:val="1"/>
      <w:tblBorders>
        <w:top w:val="single" w:sz="4" w:space="0" w:color="A4DDF4" w:themeColor="accent1" w:themeTint="66"/>
        <w:left w:val="single" w:sz="4" w:space="0" w:color="A4DDF4" w:themeColor="accent1" w:themeTint="66"/>
        <w:bottom w:val="single" w:sz="4" w:space="0" w:color="A4DDF4" w:themeColor="accent1" w:themeTint="66"/>
        <w:right w:val="single" w:sz="4" w:space="0" w:color="A4DDF4" w:themeColor="accent1" w:themeTint="66"/>
        <w:insideH w:val="single" w:sz="4" w:space="0" w:color="A4DDF4" w:themeColor="accent1" w:themeTint="66"/>
        <w:insideV w:val="single" w:sz="4" w:space="0" w:color="A4DDF4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76CDEE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76CDEE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styleId="CommentReference">
    <w:name w:val="annotation reference"/>
    <w:basedOn w:val="DefaultParagraphFont"/>
    <w:uiPriority w:val="99"/>
    <w:semiHidden/>
    <w:unhideWhenUsed/>
    <w:rsid w:val="00716B4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716B4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716B4A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16B4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16B4A"/>
    <w:rPr>
      <w:b/>
      <w:bCs/>
    </w:rPr>
  </w:style>
  <w:style w:type="paragraph" w:styleId="Revision">
    <w:name w:val="Revision"/>
    <w:hidden/>
    <w:uiPriority w:val="99"/>
    <w:semiHidden/>
    <w:rsid w:val="00716B4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82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11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0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31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20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265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8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4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38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87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7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149</TotalTime>
  <Pages>3</Pages>
  <Words>328</Words>
  <Characters>1870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2194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Louise Megrath (Swansea Bay UHB - Corporate Services)</cp:lastModifiedBy>
  <cp:revision>27</cp:revision>
  <cp:lastPrinted>2019-03-26T11:11:00Z</cp:lastPrinted>
  <dcterms:created xsi:type="dcterms:W3CDTF">2021-09-13T07:38:00Z</dcterms:created>
  <dcterms:modified xsi:type="dcterms:W3CDTF">2025-07-23T13:21:00Z</dcterms:modified>
</cp:coreProperties>
</file>