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6670A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14C6F">
                              <w:rPr>
                                <w:rFonts w:ascii="Verdana" w:hAnsi="Verdana"/>
                                <w:b/>
                                <w:sz w:val="22"/>
                                <w:szCs w:val="22"/>
                              </w:rPr>
                              <w:t>25-F-052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D6670A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14C6F">
                        <w:rPr>
                          <w:rFonts w:ascii="Verdana" w:hAnsi="Verdana"/>
                          <w:b/>
                          <w:sz w:val="22"/>
                          <w:szCs w:val="22"/>
                        </w:rPr>
                        <w:t>25-F-052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82AB78D" w14:textId="6914AE9D" w:rsidR="00E14C6F" w:rsidRPr="00E14C6F" w:rsidRDefault="00E14C6F" w:rsidP="00FD69E3">
      <w:pPr>
        <w:rPr>
          <w:rFonts w:ascii="Verdana" w:hAnsi="Verdana"/>
          <w:b/>
          <w:bCs/>
          <w:noProof/>
          <w:sz w:val="22"/>
          <w:szCs w:val="22"/>
        </w:rPr>
      </w:pPr>
      <w:r w:rsidRPr="00E14C6F">
        <w:rPr>
          <w:rFonts w:ascii="Verdana" w:hAnsi="Verdana"/>
          <w:b/>
          <w:bCs/>
          <w:noProof/>
          <w:sz w:val="22"/>
          <w:szCs w:val="22"/>
        </w:rPr>
        <w:t>I am writing to request the following information under the Freedom of Information Act 2000 regarding Singleton Hospital maternity services for the years 2022, 2023, 2024, and 2025 (to date):</w:t>
      </w:r>
    </w:p>
    <w:p w14:paraId="49D08892" w14:textId="103463BF" w:rsidR="00E14C6F" w:rsidRPr="00FD69E3" w:rsidRDefault="00E14C6F" w:rsidP="00E14C6F">
      <w:pPr>
        <w:pStyle w:val="ListParagraph"/>
        <w:numPr>
          <w:ilvl w:val="0"/>
          <w:numId w:val="20"/>
        </w:numPr>
        <w:rPr>
          <w:rFonts w:ascii="Verdana" w:hAnsi="Verdana"/>
          <w:noProof/>
          <w:sz w:val="22"/>
          <w:szCs w:val="22"/>
        </w:rPr>
      </w:pPr>
      <w:r w:rsidRPr="00E14C6F">
        <w:rPr>
          <w:rFonts w:ascii="Verdana" w:hAnsi="Verdana"/>
          <w:b/>
          <w:bCs/>
          <w:noProof/>
          <w:sz w:val="22"/>
          <w:szCs w:val="22"/>
        </w:rPr>
        <w:t>Total number of births (live births and stillbirths) recorded at Singleton Hospital.</w:t>
      </w:r>
      <w:r>
        <w:rPr>
          <w:rFonts w:ascii="Verdana" w:hAnsi="Verdana"/>
          <w:b/>
          <w:bCs/>
          <w:noProof/>
          <w:sz w:val="22"/>
          <w:szCs w:val="22"/>
        </w:rPr>
        <w:br/>
      </w:r>
      <w:r w:rsidR="00FD69E3" w:rsidRPr="00FD69E3">
        <w:rPr>
          <w:rFonts w:ascii="Verdana" w:hAnsi="Verdana"/>
          <w:noProof/>
          <w:sz w:val="22"/>
          <w:szCs w:val="22"/>
        </w:rPr>
        <w:t xml:space="preserve">2022 - </w:t>
      </w:r>
      <w:r w:rsidR="0072722E">
        <w:rPr>
          <w:rFonts w:ascii="Verdana" w:hAnsi="Verdana"/>
          <w:noProof/>
          <w:sz w:val="22"/>
          <w:szCs w:val="22"/>
        </w:rPr>
        <w:t>3384</w:t>
      </w:r>
      <w:r w:rsidR="00FD69E3" w:rsidRPr="00FD69E3">
        <w:rPr>
          <w:rFonts w:ascii="Verdana" w:hAnsi="Verdana"/>
          <w:noProof/>
          <w:sz w:val="22"/>
          <w:szCs w:val="22"/>
        </w:rPr>
        <w:br/>
        <w:t xml:space="preserve">2023 – </w:t>
      </w:r>
      <w:r w:rsidR="00791CC0">
        <w:rPr>
          <w:rFonts w:ascii="Verdana" w:hAnsi="Verdana"/>
          <w:noProof/>
          <w:sz w:val="22"/>
          <w:szCs w:val="22"/>
        </w:rPr>
        <w:t>3343</w:t>
      </w:r>
    </w:p>
    <w:p w14:paraId="64BB8A57" w14:textId="632A9804" w:rsidR="00FD69E3" w:rsidRPr="00E14C6F" w:rsidRDefault="00FD69E3" w:rsidP="00FD69E3">
      <w:pPr>
        <w:pStyle w:val="ListParagraph"/>
        <w:ind w:left="865"/>
        <w:rPr>
          <w:rFonts w:ascii="Verdana" w:hAnsi="Verdana"/>
          <w:b/>
          <w:bCs/>
          <w:noProof/>
          <w:sz w:val="22"/>
          <w:szCs w:val="22"/>
        </w:rPr>
      </w:pPr>
      <w:r w:rsidRPr="00FD69E3">
        <w:rPr>
          <w:rFonts w:ascii="Verdana" w:hAnsi="Verdana"/>
          <w:noProof/>
          <w:sz w:val="22"/>
          <w:szCs w:val="22"/>
        </w:rPr>
        <w:t xml:space="preserve">2024 - </w:t>
      </w:r>
      <w:r w:rsidR="00791CC0">
        <w:rPr>
          <w:rFonts w:ascii="Verdana" w:hAnsi="Verdana"/>
          <w:noProof/>
          <w:sz w:val="22"/>
          <w:szCs w:val="22"/>
        </w:rPr>
        <w:t>3260</w:t>
      </w:r>
      <w:r w:rsidRPr="00FD69E3">
        <w:rPr>
          <w:rFonts w:ascii="Verdana" w:hAnsi="Verdana"/>
          <w:noProof/>
          <w:sz w:val="22"/>
          <w:szCs w:val="22"/>
        </w:rPr>
        <w:br/>
        <w:t>2025 (to 30/06) -</w:t>
      </w:r>
      <w:r w:rsidRPr="00791CC0">
        <w:rPr>
          <w:rFonts w:ascii="Verdana" w:hAnsi="Verdana"/>
          <w:noProof/>
          <w:sz w:val="22"/>
          <w:szCs w:val="22"/>
        </w:rPr>
        <w:t xml:space="preserve"> </w:t>
      </w:r>
      <w:r w:rsidR="00791CC0" w:rsidRPr="00791CC0">
        <w:rPr>
          <w:rFonts w:ascii="Verdana" w:hAnsi="Verdana"/>
          <w:noProof/>
          <w:sz w:val="22"/>
          <w:szCs w:val="22"/>
        </w:rPr>
        <w:t>1547</w:t>
      </w:r>
      <w:r>
        <w:rPr>
          <w:rFonts w:ascii="Verdana" w:hAnsi="Verdana"/>
          <w:b/>
          <w:bCs/>
          <w:noProof/>
          <w:sz w:val="22"/>
          <w:szCs w:val="22"/>
        </w:rPr>
        <w:br/>
      </w:r>
    </w:p>
    <w:p w14:paraId="7C8950B5" w14:textId="6041C1B0" w:rsidR="00FD69E3" w:rsidRPr="00FD69E3" w:rsidRDefault="00E14C6F" w:rsidP="00FD69E3">
      <w:pPr>
        <w:pStyle w:val="ListParagraph"/>
        <w:numPr>
          <w:ilvl w:val="0"/>
          <w:numId w:val="20"/>
        </w:numPr>
        <w:rPr>
          <w:rFonts w:ascii="Verdana" w:hAnsi="Verdana"/>
          <w:noProof/>
          <w:sz w:val="22"/>
          <w:szCs w:val="22"/>
        </w:rPr>
      </w:pPr>
      <w:r w:rsidRPr="00E14C6F">
        <w:rPr>
          <w:rFonts w:ascii="Verdana" w:hAnsi="Verdana"/>
          <w:b/>
          <w:bCs/>
          <w:noProof/>
          <w:sz w:val="22"/>
          <w:szCs w:val="22"/>
        </w:rPr>
        <w:t>Number of stillbirths at Singleton Hospital.</w:t>
      </w:r>
      <w:r>
        <w:rPr>
          <w:rFonts w:ascii="Verdana" w:hAnsi="Verdana"/>
          <w:b/>
          <w:bCs/>
          <w:noProof/>
          <w:sz w:val="22"/>
          <w:szCs w:val="22"/>
        </w:rPr>
        <w:br/>
      </w:r>
      <w:r w:rsidR="00FD69E3" w:rsidRPr="00FD69E3">
        <w:rPr>
          <w:rFonts w:ascii="Verdana" w:hAnsi="Verdana"/>
          <w:noProof/>
          <w:sz w:val="22"/>
          <w:szCs w:val="22"/>
        </w:rPr>
        <w:t xml:space="preserve">2022 - </w:t>
      </w:r>
      <w:r w:rsidR="0072722E">
        <w:rPr>
          <w:rFonts w:ascii="Verdana" w:hAnsi="Verdana"/>
          <w:noProof/>
          <w:sz w:val="22"/>
          <w:szCs w:val="22"/>
        </w:rPr>
        <w:t>10</w:t>
      </w:r>
      <w:r w:rsidR="00FD69E3" w:rsidRPr="00FD69E3">
        <w:rPr>
          <w:rFonts w:ascii="Verdana" w:hAnsi="Verdana"/>
          <w:noProof/>
          <w:sz w:val="22"/>
          <w:szCs w:val="22"/>
        </w:rPr>
        <w:br/>
        <w:t xml:space="preserve">2023 – </w:t>
      </w:r>
      <w:r w:rsidR="00791CC0">
        <w:rPr>
          <w:rFonts w:ascii="Verdana" w:hAnsi="Verdana"/>
          <w:noProof/>
          <w:sz w:val="22"/>
          <w:szCs w:val="22"/>
        </w:rPr>
        <w:t>17</w:t>
      </w:r>
    </w:p>
    <w:p w14:paraId="6014158A" w14:textId="29B27480" w:rsidR="00E14C6F" w:rsidRPr="00E14C6F" w:rsidRDefault="00FD69E3" w:rsidP="00FD69E3">
      <w:pPr>
        <w:pStyle w:val="ListParagraph"/>
        <w:ind w:left="865"/>
        <w:rPr>
          <w:rFonts w:ascii="Verdana" w:hAnsi="Verdana"/>
          <w:b/>
          <w:bCs/>
          <w:noProof/>
          <w:sz w:val="22"/>
          <w:szCs w:val="22"/>
        </w:rPr>
      </w:pPr>
      <w:r w:rsidRPr="00FD69E3">
        <w:rPr>
          <w:rFonts w:ascii="Verdana" w:hAnsi="Verdana"/>
          <w:noProof/>
          <w:sz w:val="22"/>
          <w:szCs w:val="22"/>
        </w:rPr>
        <w:t xml:space="preserve">2024 - </w:t>
      </w:r>
      <w:r w:rsidR="00791CC0">
        <w:rPr>
          <w:rFonts w:ascii="Verdana" w:hAnsi="Verdana"/>
          <w:noProof/>
          <w:sz w:val="22"/>
          <w:szCs w:val="22"/>
        </w:rPr>
        <w:t>14</w:t>
      </w:r>
      <w:r w:rsidRPr="00FD69E3">
        <w:rPr>
          <w:rFonts w:ascii="Verdana" w:hAnsi="Verdana"/>
          <w:noProof/>
          <w:sz w:val="22"/>
          <w:szCs w:val="22"/>
        </w:rPr>
        <w:br/>
        <w:t>2025 (to 30/06) -</w:t>
      </w:r>
      <w:r w:rsidR="00791CC0">
        <w:rPr>
          <w:rFonts w:ascii="Verdana" w:hAnsi="Verdana"/>
          <w:noProof/>
          <w:sz w:val="22"/>
          <w:szCs w:val="22"/>
        </w:rPr>
        <w:t xml:space="preserve"> 7</w:t>
      </w:r>
      <w:r>
        <w:rPr>
          <w:rFonts w:ascii="Verdana" w:hAnsi="Verdana"/>
          <w:noProof/>
          <w:sz w:val="22"/>
          <w:szCs w:val="22"/>
        </w:rPr>
        <w:br/>
      </w:r>
    </w:p>
    <w:p w14:paraId="6D2A4E0C" w14:textId="1E8BF402" w:rsidR="000823DE" w:rsidRPr="00FD69E3" w:rsidRDefault="00E14C6F" w:rsidP="000823DE">
      <w:pPr>
        <w:pStyle w:val="ListParagraph"/>
        <w:numPr>
          <w:ilvl w:val="0"/>
          <w:numId w:val="20"/>
        </w:numPr>
        <w:rPr>
          <w:rFonts w:ascii="Verdana" w:hAnsi="Verdana"/>
          <w:noProof/>
          <w:sz w:val="22"/>
          <w:szCs w:val="22"/>
        </w:rPr>
      </w:pPr>
      <w:r w:rsidRPr="00E14C6F">
        <w:rPr>
          <w:rFonts w:ascii="Verdana" w:hAnsi="Verdana"/>
          <w:b/>
          <w:bCs/>
          <w:noProof/>
          <w:sz w:val="22"/>
          <w:szCs w:val="22"/>
        </w:rPr>
        <w:t>Number of neonatal deaths (deaths within 28 days of birth).</w:t>
      </w:r>
      <w:r>
        <w:rPr>
          <w:rFonts w:ascii="Verdana" w:hAnsi="Verdana"/>
          <w:b/>
          <w:bCs/>
          <w:noProof/>
          <w:sz w:val="22"/>
          <w:szCs w:val="22"/>
        </w:rPr>
        <w:br/>
      </w:r>
      <w:r w:rsidR="000823DE" w:rsidRPr="00FD69E3">
        <w:rPr>
          <w:rFonts w:ascii="Verdana" w:hAnsi="Verdana"/>
          <w:noProof/>
          <w:sz w:val="22"/>
          <w:szCs w:val="22"/>
        </w:rPr>
        <w:t xml:space="preserve">2022 - </w:t>
      </w:r>
      <w:r w:rsidR="000823DE">
        <w:rPr>
          <w:rFonts w:ascii="Verdana" w:hAnsi="Verdana"/>
          <w:noProof/>
          <w:sz w:val="22"/>
          <w:szCs w:val="22"/>
        </w:rPr>
        <w:t>8</w:t>
      </w:r>
      <w:r w:rsidR="000823DE" w:rsidRPr="00FD69E3">
        <w:rPr>
          <w:rFonts w:ascii="Verdana" w:hAnsi="Verdana"/>
          <w:noProof/>
          <w:sz w:val="22"/>
          <w:szCs w:val="22"/>
        </w:rPr>
        <w:br/>
        <w:t xml:space="preserve">2023 – </w:t>
      </w:r>
      <w:r w:rsidR="000823DE">
        <w:rPr>
          <w:rFonts w:ascii="Verdana" w:hAnsi="Verdana"/>
          <w:noProof/>
          <w:sz w:val="22"/>
          <w:szCs w:val="22"/>
        </w:rPr>
        <w:t>7</w:t>
      </w:r>
    </w:p>
    <w:p w14:paraId="533D6A6E" w14:textId="77777777" w:rsidR="00657D20" w:rsidRPr="0072722E" w:rsidRDefault="000823DE" w:rsidP="00657D20">
      <w:pPr>
        <w:pStyle w:val="ListParagraph"/>
        <w:ind w:left="865"/>
        <w:rPr>
          <w:rFonts w:ascii="Verdana" w:hAnsi="Verdana"/>
          <w:noProof/>
          <w:sz w:val="22"/>
          <w:szCs w:val="22"/>
        </w:rPr>
      </w:pPr>
      <w:r w:rsidRPr="00FD69E3">
        <w:rPr>
          <w:rFonts w:ascii="Verdana" w:hAnsi="Verdana"/>
          <w:noProof/>
          <w:sz w:val="22"/>
          <w:szCs w:val="22"/>
        </w:rPr>
        <w:t xml:space="preserve">2024 - </w:t>
      </w:r>
      <w:r>
        <w:rPr>
          <w:rFonts w:ascii="Verdana" w:hAnsi="Verdana"/>
          <w:noProof/>
          <w:sz w:val="22"/>
          <w:szCs w:val="22"/>
        </w:rPr>
        <w:t>9</w:t>
      </w:r>
      <w:r w:rsidRPr="00FD69E3">
        <w:rPr>
          <w:rFonts w:ascii="Verdana" w:hAnsi="Verdana"/>
          <w:noProof/>
          <w:sz w:val="22"/>
          <w:szCs w:val="22"/>
        </w:rPr>
        <w:br/>
        <w:t xml:space="preserve">2025 (to </w:t>
      </w:r>
      <w:r>
        <w:rPr>
          <w:rFonts w:ascii="Verdana" w:hAnsi="Verdana"/>
          <w:noProof/>
          <w:sz w:val="22"/>
          <w:szCs w:val="22"/>
        </w:rPr>
        <w:t>29/07</w:t>
      </w:r>
      <w:r w:rsidRPr="00FD69E3">
        <w:rPr>
          <w:rFonts w:ascii="Verdana" w:hAnsi="Verdana"/>
          <w:noProof/>
          <w:sz w:val="22"/>
          <w:szCs w:val="22"/>
        </w:rPr>
        <w:t>) -</w:t>
      </w:r>
      <w:r>
        <w:rPr>
          <w:rFonts w:ascii="Verdana" w:hAnsi="Verdana"/>
          <w:noProof/>
          <w:sz w:val="22"/>
          <w:szCs w:val="22"/>
        </w:rPr>
        <w:t xml:space="preserve"> &lt;5*</w:t>
      </w:r>
      <w:r w:rsidR="00FD69E3">
        <w:rPr>
          <w:rFonts w:ascii="Verdana" w:hAnsi="Verdana"/>
          <w:b/>
          <w:bCs/>
          <w:noProof/>
          <w:sz w:val="22"/>
          <w:szCs w:val="22"/>
        </w:rPr>
        <w:br/>
      </w:r>
      <w:r>
        <w:rPr>
          <w:rFonts w:ascii="Verdana" w:hAnsi="Verdana"/>
          <w:b/>
          <w:bCs/>
          <w:noProof/>
          <w:sz w:val="22"/>
          <w:szCs w:val="22"/>
        </w:rPr>
        <w:br/>
        <w:t xml:space="preserve">* </w:t>
      </w:r>
      <w:r w:rsidR="00657D20" w:rsidRPr="0072722E">
        <w:rPr>
          <w:rFonts w:ascii="Verdana" w:hAnsi="Verdana"/>
          <w:noProof/>
          <w:sz w:val="22"/>
          <w:szCs w:val="22"/>
        </w:rPr>
        <w:t>The Health Board holds information of the nature you are seeking however the number of incidences is very few.  This being the case it is considered that such information should be withheld Section 41 of the Act and therefore denies your request.</w:t>
      </w:r>
    </w:p>
    <w:p w14:paraId="7628E150" w14:textId="77777777" w:rsidR="00657D20" w:rsidRPr="0072722E" w:rsidRDefault="00657D20" w:rsidP="00657D20">
      <w:pPr>
        <w:pStyle w:val="ListParagraph"/>
        <w:ind w:left="865"/>
        <w:rPr>
          <w:rFonts w:ascii="Verdana" w:hAnsi="Verdana"/>
          <w:noProof/>
          <w:sz w:val="22"/>
          <w:szCs w:val="22"/>
        </w:rPr>
      </w:pPr>
      <w:r w:rsidRPr="0072722E">
        <w:rPr>
          <w:rFonts w:ascii="Verdana" w:hAnsi="Verdana"/>
          <w:noProof/>
          <w:sz w:val="22"/>
          <w:szCs w:val="22"/>
        </w:rPr>
        <w:t>Section 41 of the Act sets out an exemption from the right to know where the information requested was provided to the public authority in confidence. The component which is applicable relates to the disclosure of the information would give rise to an actionable breach of confidence. In other words, if the Health Board disclosed the information being sought this could lead to their identification which would be unfair and inappropriate.</w:t>
      </w:r>
    </w:p>
    <w:p w14:paraId="7D8B3A6D" w14:textId="1958B4B9" w:rsidR="00E14C6F" w:rsidRPr="00E14C6F" w:rsidRDefault="00657D20" w:rsidP="00657D20">
      <w:pPr>
        <w:pStyle w:val="ListParagraph"/>
        <w:ind w:left="865"/>
        <w:rPr>
          <w:rFonts w:ascii="Verdana" w:hAnsi="Verdana"/>
          <w:b/>
          <w:bCs/>
          <w:noProof/>
          <w:sz w:val="22"/>
          <w:szCs w:val="22"/>
        </w:rPr>
      </w:pPr>
      <w:r w:rsidRPr="0072722E">
        <w:rPr>
          <w:rFonts w:ascii="Verdana" w:hAnsi="Verdana"/>
          <w:noProof/>
          <w:sz w:val="22"/>
          <w:szCs w:val="22"/>
        </w:rPr>
        <w:t>A duty of confidentiality does continue after the death of an individual to whom that duty is owed. Where there is a legally enforceable duty of confidentiality owed to a living individual, after death it can be enforced by the deceased’s personal representative.</w:t>
      </w:r>
      <w:r w:rsidR="000823DE">
        <w:rPr>
          <w:rFonts w:ascii="Verdana" w:hAnsi="Verdana"/>
          <w:b/>
          <w:bCs/>
          <w:noProof/>
          <w:sz w:val="22"/>
          <w:szCs w:val="22"/>
        </w:rPr>
        <w:br/>
      </w:r>
    </w:p>
    <w:p w14:paraId="04903F38" w14:textId="39727CAD" w:rsidR="00365EAF" w:rsidRPr="003F3915" w:rsidRDefault="00E14C6F" w:rsidP="00365EAF">
      <w:pPr>
        <w:pStyle w:val="ListParagraph"/>
        <w:numPr>
          <w:ilvl w:val="0"/>
          <w:numId w:val="20"/>
        </w:numPr>
        <w:rPr>
          <w:rFonts w:ascii="Verdana" w:hAnsi="Verdana"/>
          <w:b/>
          <w:bCs/>
          <w:i/>
          <w:iCs/>
          <w:noProof/>
          <w:sz w:val="22"/>
          <w:szCs w:val="22"/>
        </w:rPr>
      </w:pPr>
      <w:r w:rsidRPr="00E14C6F">
        <w:rPr>
          <w:rFonts w:ascii="Verdana" w:hAnsi="Verdana"/>
          <w:b/>
          <w:bCs/>
          <w:noProof/>
          <w:sz w:val="22"/>
          <w:szCs w:val="22"/>
        </w:rPr>
        <w:lastRenderedPageBreak/>
        <w:t>Number of babies born with diagnosed congenital anomalies at or immediately after birth.</w:t>
      </w:r>
      <w:r>
        <w:rPr>
          <w:rFonts w:ascii="Verdana" w:hAnsi="Verdana"/>
          <w:b/>
          <w:bCs/>
          <w:noProof/>
          <w:sz w:val="22"/>
          <w:szCs w:val="22"/>
        </w:rPr>
        <w:br/>
      </w:r>
      <w:r w:rsidR="00365EAF" w:rsidRPr="00365EAF">
        <w:rPr>
          <w:rFonts w:ascii="Verdana" w:hAnsi="Verdana"/>
          <w:noProof/>
          <w:sz w:val="22"/>
          <w:szCs w:val="22"/>
        </w:rPr>
        <w:t>You clarified on 20</w:t>
      </w:r>
      <w:r w:rsidR="00365EAF" w:rsidRPr="00365EAF">
        <w:rPr>
          <w:rFonts w:ascii="Verdana" w:hAnsi="Verdana"/>
          <w:noProof/>
          <w:sz w:val="22"/>
          <w:szCs w:val="22"/>
          <w:vertAlign w:val="superscript"/>
        </w:rPr>
        <w:t>th</w:t>
      </w:r>
      <w:r w:rsidR="00365EAF" w:rsidRPr="00365EAF">
        <w:rPr>
          <w:rFonts w:ascii="Verdana" w:hAnsi="Verdana"/>
          <w:noProof/>
          <w:sz w:val="22"/>
          <w:szCs w:val="22"/>
        </w:rPr>
        <w:t xml:space="preserve"> July 2025;</w:t>
      </w:r>
      <w:r w:rsidR="00365EAF">
        <w:rPr>
          <w:rFonts w:ascii="Verdana" w:hAnsi="Verdana"/>
          <w:b/>
          <w:bCs/>
          <w:noProof/>
          <w:sz w:val="22"/>
          <w:szCs w:val="22"/>
        </w:rPr>
        <w:br/>
      </w:r>
      <w:r w:rsidR="00365EAF" w:rsidRPr="00365EAF">
        <w:rPr>
          <w:rFonts w:ascii="Verdana" w:hAnsi="Verdana"/>
          <w:noProof/>
          <w:sz w:val="22"/>
          <w:szCs w:val="22"/>
        </w:rPr>
        <w:br/>
      </w:r>
      <w:r w:rsidR="00365EAF" w:rsidRPr="003F3915">
        <w:rPr>
          <w:rFonts w:ascii="Verdana" w:hAnsi="Verdana"/>
          <w:b/>
          <w:bCs/>
          <w:i/>
          <w:iCs/>
          <w:noProof/>
          <w:sz w:val="22"/>
          <w:szCs w:val="22"/>
        </w:rPr>
        <w:t>“The specific diagnoses I am seeking data on under the umbrella of congenital anomalies include (but are not limited to) the following categories, in line with ICD-10 Chapter XVII:</w:t>
      </w:r>
    </w:p>
    <w:p w14:paraId="2CD60071" w14:textId="0247CFF1" w:rsidR="00365EAF" w:rsidRPr="003F3915" w:rsidRDefault="00365EAF" w:rsidP="00365EAF">
      <w:pPr>
        <w:pStyle w:val="ListParagraph"/>
        <w:numPr>
          <w:ilvl w:val="1"/>
          <w:numId w:val="20"/>
        </w:numPr>
        <w:rPr>
          <w:rFonts w:ascii="Verdana" w:hAnsi="Verdana"/>
          <w:b/>
          <w:bCs/>
          <w:i/>
          <w:iCs/>
          <w:noProof/>
          <w:sz w:val="22"/>
          <w:szCs w:val="22"/>
        </w:rPr>
      </w:pPr>
      <w:r w:rsidRPr="003F3915">
        <w:rPr>
          <w:rFonts w:ascii="Verdana" w:hAnsi="Verdana"/>
          <w:b/>
          <w:bCs/>
          <w:i/>
          <w:iCs/>
          <w:noProof/>
          <w:sz w:val="22"/>
          <w:szCs w:val="22"/>
        </w:rPr>
        <w:t xml:space="preserve">Congenital malformations of the nervous system (e.g., spina bifida, anencephaly. </w:t>
      </w:r>
    </w:p>
    <w:p w14:paraId="28DBB243" w14:textId="167D6767" w:rsidR="00365EAF" w:rsidRPr="003F3915" w:rsidRDefault="00365EAF" w:rsidP="00365EAF">
      <w:pPr>
        <w:pStyle w:val="ListParagraph"/>
        <w:numPr>
          <w:ilvl w:val="1"/>
          <w:numId w:val="20"/>
        </w:numPr>
        <w:rPr>
          <w:rFonts w:ascii="Verdana" w:hAnsi="Verdana"/>
          <w:b/>
          <w:bCs/>
          <w:i/>
          <w:iCs/>
          <w:noProof/>
          <w:sz w:val="22"/>
          <w:szCs w:val="22"/>
        </w:rPr>
      </w:pPr>
      <w:r w:rsidRPr="003F3915">
        <w:rPr>
          <w:rFonts w:ascii="Verdana" w:hAnsi="Verdana"/>
          <w:b/>
          <w:bCs/>
          <w:i/>
          <w:iCs/>
          <w:noProof/>
          <w:sz w:val="22"/>
          <w:szCs w:val="22"/>
        </w:rPr>
        <w:t>Congenital malformations of the circulatory system (e.g., hypoplastic left heart syndrome.</w:t>
      </w:r>
    </w:p>
    <w:p w14:paraId="0F528B8F" w14:textId="63F497B5" w:rsidR="00365EAF" w:rsidRPr="003F3915" w:rsidRDefault="00365EAF" w:rsidP="00365EAF">
      <w:pPr>
        <w:pStyle w:val="ListParagraph"/>
        <w:numPr>
          <w:ilvl w:val="1"/>
          <w:numId w:val="20"/>
        </w:numPr>
        <w:rPr>
          <w:rFonts w:ascii="Verdana" w:hAnsi="Verdana"/>
          <w:b/>
          <w:bCs/>
          <w:i/>
          <w:iCs/>
          <w:noProof/>
          <w:sz w:val="22"/>
          <w:szCs w:val="22"/>
        </w:rPr>
      </w:pPr>
      <w:r w:rsidRPr="003F3915">
        <w:rPr>
          <w:rFonts w:ascii="Verdana" w:hAnsi="Verdana"/>
          <w:b/>
          <w:bCs/>
          <w:i/>
          <w:iCs/>
          <w:noProof/>
          <w:sz w:val="22"/>
          <w:szCs w:val="22"/>
        </w:rPr>
        <w:t>Congenital malformations of the musculoskeletal system (e.g., cleft palate, clubfoot.</w:t>
      </w:r>
    </w:p>
    <w:p w14:paraId="6CC0B0E8" w14:textId="396CEAEC" w:rsidR="00365EAF" w:rsidRPr="003F3915" w:rsidRDefault="00365EAF" w:rsidP="00365EAF">
      <w:pPr>
        <w:pStyle w:val="ListParagraph"/>
        <w:numPr>
          <w:ilvl w:val="1"/>
          <w:numId w:val="20"/>
        </w:numPr>
        <w:rPr>
          <w:rFonts w:ascii="Verdana" w:hAnsi="Verdana"/>
          <w:b/>
          <w:bCs/>
          <w:i/>
          <w:iCs/>
          <w:noProof/>
          <w:sz w:val="22"/>
          <w:szCs w:val="22"/>
        </w:rPr>
      </w:pPr>
      <w:r w:rsidRPr="003F3915">
        <w:rPr>
          <w:rFonts w:ascii="Verdana" w:hAnsi="Verdana"/>
          <w:b/>
          <w:bCs/>
          <w:i/>
          <w:iCs/>
          <w:noProof/>
          <w:sz w:val="22"/>
          <w:szCs w:val="22"/>
        </w:rPr>
        <w:t>Chromosomal abnormalities (e.g., trisomy 21 [Down syndrome], trisomy.</w:t>
      </w:r>
    </w:p>
    <w:p w14:paraId="614D6BFF" w14:textId="68909F69" w:rsidR="00E14C6F" w:rsidRDefault="00365EAF" w:rsidP="00365EAF">
      <w:pPr>
        <w:pStyle w:val="ListParagraph"/>
        <w:numPr>
          <w:ilvl w:val="1"/>
          <w:numId w:val="20"/>
        </w:numPr>
        <w:rPr>
          <w:rFonts w:ascii="Verdana" w:hAnsi="Verdana"/>
          <w:b/>
          <w:bCs/>
          <w:noProof/>
          <w:sz w:val="22"/>
          <w:szCs w:val="22"/>
        </w:rPr>
      </w:pPr>
      <w:r w:rsidRPr="003F3915">
        <w:rPr>
          <w:rFonts w:ascii="Verdana" w:hAnsi="Verdana"/>
          <w:b/>
          <w:bCs/>
          <w:i/>
          <w:iCs/>
          <w:noProof/>
          <w:sz w:val="22"/>
          <w:szCs w:val="22"/>
        </w:rPr>
        <w:t>Other congenital anomalies or any conditions that would be classified as a significant congenital anomaly at birth.”</w:t>
      </w:r>
      <w:r>
        <w:rPr>
          <w:rFonts w:ascii="Verdana" w:hAnsi="Verdana"/>
          <w:b/>
          <w:bCs/>
          <w:noProof/>
          <w:sz w:val="22"/>
          <w:szCs w:val="22"/>
        </w:rPr>
        <w:br/>
      </w:r>
    </w:p>
    <w:p w14:paraId="1DB7A456" w14:textId="77777777" w:rsidR="003F3915" w:rsidRPr="00FC3B42" w:rsidRDefault="003F3915" w:rsidP="003F3915">
      <w:pPr>
        <w:ind w:left="720"/>
        <w:rPr>
          <w:rFonts w:ascii="Verdana" w:hAnsi="Verdana" w:cs="Times New Roman"/>
          <w:sz w:val="22"/>
          <w:szCs w:val="22"/>
        </w:rPr>
      </w:pPr>
      <w:r w:rsidRPr="003F3915">
        <w:rPr>
          <w:rFonts w:ascii="Verdana" w:hAnsi="Verdana"/>
          <w:noProof/>
          <w:sz w:val="22"/>
          <w:szCs w:val="22"/>
        </w:rPr>
        <w:t>I can confirm that SBUHB do not hold this information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41B91672" w14:textId="523576CE" w:rsidR="000E67F1" w:rsidRPr="003F3915" w:rsidRDefault="003F3915" w:rsidP="003F3915">
      <w:pPr>
        <w:ind w:left="720"/>
        <w:rPr>
          <w:rFonts w:ascii="Verdana" w:hAnsi="Verdana"/>
          <w:noProof/>
          <w:sz w:val="22"/>
          <w:szCs w:val="22"/>
        </w:rPr>
      </w:pPr>
      <w:r w:rsidRPr="003F3915">
        <w:rPr>
          <w:rFonts w:ascii="Verdana" w:hAnsi="Verdana"/>
          <w:noProof/>
          <w:sz w:val="22"/>
          <w:szCs w:val="22"/>
        </w:rPr>
        <w:t xml:space="preserve">The Congenital Anomaly Register and Information Service (CARIS) in Wales provide data on congenital anomalies in Wales. This service is hosted by Public Health Wales. May I suggest you contact them for the data you require on </w:t>
      </w:r>
      <w:hyperlink r:id="rId8" w:history="1">
        <w:r w:rsidRPr="004876CA">
          <w:rPr>
            <w:rStyle w:val="Hyperlink"/>
            <w:rFonts w:ascii="Verdana" w:hAnsi="Verdana" w:cs="Arial"/>
            <w:noProof/>
            <w:sz w:val="22"/>
            <w:szCs w:val="22"/>
          </w:rPr>
          <w:t>phw.foi@wales.nhs.uk</w:t>
        </w:r>
      </w:hyperlink>
      <w:r>
        <w:rPr>
          <w:rFonts w:ascii="Verdana" w:hAnsi="Verdana"/>
          <w:noProof/>
          <w:sz w:val="22"/>
          <w:szCs w:val="22"/>
        </w:rPr>
        <w:t xml:space="preserve"> </w:t>
      </w:r>
      <w:r w:rsidR="000E67F1" w:rsidRPr="003F3915">
        <w:rPr>
          <w:rFonts w:ascii="Verdana" w:hAnsi="Verdana"/>
          <w:noProof/>
          <w:sz w:val="22"/>
          <w:szCs w:val="22"/>
        </w:rPr>
        <w:br/>
      </w:r>
    </w:p>
    <w:p w14:paraId="2B6B3B0B" w14:textId="77777777" w:rsidR="0072722E" w:rsidRPr="0072722E" w:rsidRDefault="00E14C6F" w:rsidP="0072722E">
      <w:pPr>
        <w:pStyle w:val="ListParagraph"/>
        <w:numPr>
          <w:ilvl w:val="0"/>
          <w:numId w:val="20"/>
        </w:numPr>
        <w:rPr>
          <w:rFonts w:ascii="Verdana" w:hAnsi="Verdana"/>
          <w:noProof/>
          <w:sz w:val="22"/>
          <w:szCs w:val="22"/>
        </w:rPr>
      </w:pPr>
      <w:r w:rsidRPr="00E14C6F">
        <w:rPr>
          <w:rFonts w:ascii="Verdana" w:hAnsi="Verdana"/>
          <w:b/>
          <w:bCs/>
          <w:noProof/>
          <w:sz w:val="22"/>
          <w:szCs w:val="22"/>
        </w:rPr>
        <w:t>Number of maternal deaths (during pregnancy, childbirth, or within 42 days postpartum).</w:t>
      </w:r>
      <w:r>
        <w:rPr>
          <w:rFonts w:ascii="Verdana" w:hAnsi="Verdana"/>
          <w:b/>
          <w:bCs/>
          <w:noProof/>
          <w:sz w:val="22"/>
          <w:szCs w:val="22"/>
        </w:rPr>
        <w:br/>
      </w:r>
      <w:r w:rsidR="0072722E" w:rsidRPr="0072722E">
        <w:rPr>
          <w:rFonts w:ascii="Verdana" w:hAnsi="Verdana"/>
          <w:noProof/>
          <w:sz w:val="22"/>
          <w:szCs w:val="22"/>
        </w:rPr>
        <w:t>The Health Board holds information of the nature you are seeking however the number of incidences is very few.  This being the case it is considered that such information should be withheld Section 41 of the Act and therefore denies your request.</w:t>
      </w:r>
    </w:p>
    <w:p w14:paraId="4BC4DDD3" w14:textId="77777777" w:rsidR="0072722E" w:rsidRPr="0072722E" w:rsidRDefault="0072722E" w:rsidP="0072722E">
      <w:pPr>
        <w:pStyle w:val="ListParagraph"/>
        <w:ind w:left="865"/>
        <w:rPr>
          <w:rFonts w:ascii="Verdana" w:hAnsi="Verdana"/>
          <w:noProof/>
          <w:sz w:val="22"/>
          <w:szCs w:val="22"/>
        </w:rPr>
      </w:pPr>
      <w:r w:rsidRPr="0072722E">
        <w:rPr>
          <w:rFonts w:ascii="Verdana" w:hAnsi="Verdana"/>
          <w:noProof/>
          <w:sz w:val="22"/>
          <w:szCs w:val="22"/>
        </w:rPr>
        <w:t>Section 41 of the Act sets out an exemption from the right to know where the information requested was provided to the public authority in confidence. The component which is applicable relates to the disclosure of the information would give rise to an actionable breach of confidence. In other words, if the Health Board disclosed the information being sought this could lead to their identification which would be unfair and inappropriate.</w:t>
      </w:r>
    </w:p>
    <w:p w14:paraId="7234EDF9" w14:textId="5A7ED6C5" w:rsidR="00E14C6F" w:rsidRPr="00E14C6F" w:rsidRDefault="0072722E" w:rsidP="0072722E">
      <w:pPr>
        <w:pStyle w:val="ListParagraph"/>
        <w:ind w:left="865"/>
        <w:rPr>
          <w:rFonts w:ascii="Verdana" w:hAnsi="Verdana"/>
          <w:b/>
          <w:bCs/>
          <w:noProof/>
          <w:sz w:val="22"/>
          <w:szCs w:val="22"/>
        </w:rPr>
      </w:pPr>
      <w:r w:rsidRPr="0072722E">
        <w:rPr>
          <w:rFonts w:ascii="Verdana" w:hAnsi="Verdana"/>
          <w:noProof/>
          <w:sz w:val="22"/>
          <w:szCs w:val="22"/>
        </w:rPr>
        <w:t xml:space="preserve">A duty of confidentiality does continue after the death of an individual to whom that duty is owed. Where there is a legally enforceable duty of confidentiality owed to a living individual, after death it can be enforced by the deceased’s personal </w:t>
      </w:r>
      <w:r w:rsidRPr="0072722E">
        <w:rPr>
          <w:rFonts w:ascii="Verdana" w:hAnsi="Verdana"/>
          <w:noProof/>
          <w:sz w:val="22"/>
          <w:szCs w:val="22"/>
        </w:rPr>
        <w:lastRenderedPageBreak/>
        <w:t>representative.</w:t>
      </w:r>
      <w:r>
        <w:rPr>
          <w:rFonts w:ascii="Verdana" w:hAnsi="Verdana"/>
          <w:noProof/>
          <w:sz w:val="22"/>
          <w:szCs w:val="22"/>
        </w:rPr>
        <w:br/>
      </w:r>
    </w:p>
    <w:p w14:paraId="3FEA5180" w14:textId="0E58E11B" w:rsidR="00FD69E3" w:rsidRPr="00FD69E3" w:rsidRDefault="00E14C6F" w:rsidP="00FD69E3">
      <w:pPr>
        <w:pStyle w:val="ListParagraph"/>
        <w:numPr>
          <w:ilvl w:val="0"/>
          <w:numId w:val="20"/>
        </w:numPr>
        <w:rPr>
          <w:rFonts w:ascii="Verdana" w:hAnsi="Verdana"/>
          <w:noProof/>
          <w:sz w:val="22"/>
          <w:szCs w:val="22"/>
        </w:rPr>
      </w:pPr>
      <w:r w:rsidRPr="00E14C6F">
        <w:rPr>
          <w:rFonts w:ascii="Verdana" w:hAnsi="Verdana"/>
          <w:b/>
          <w:bCs/>
          <w:noProof/>
          <w:sz w:val="22"/>
          <w:szCs w:val="22"/>
        </w:rPr>
        <w:t>Number of emergency caesarean sections.</w:t>
      </w:r>
      <w:r w:rsidR="00FD69E3">
        <w:rPr>
          <w:rFonts w:ascii="Verdana" w:hAnsi="Verdana"/>
          <w:b/>
          <w:bCs/>
          <w:noProof/>
          <w:sz w:val="22"/>
          <w:szCs w:val="22"/>
        </w:rPr>
        <w:br/>
      </w:r>
      <w:r w:rsidR="00FD69E3" w:rsidRPr="00FD69E3">
        <w:rPr>
          <w:rFonts w:ascii="Verdana" w:hAnsi="Verdana"/>
          <w:noProof/>
          <w:sz w:val="22"/>
          <w:szCs w:val="22"/>
        </w:rPr>
        <w:t xml:space="preserve">2022 - </w:t>
      </w:r>
      <w:r w:rsidR="00791CC0">
        <w:rPr>
          <w:rFonts w:ascii="Verdana" w:hAnsi="Verdana"/>
          <w:noProof/>
          <w:sz w:val="22"/>
          <w:szCs w:val="22"/>
        </w:rPr>
        <w:t>632</w:t>
      </w:r>
      <w:r w:rsidR="00FD69E3" w:rsidRPr="00FD69E3">
        <w:rPr>
          <w:rFonts w:ascii="Verdana" w:hAnsi="Verdana"/>
          <w:noProof/>
          <w:sz w:val="22"/>
          <w:szCs w:val="22"/>
        </w:rPr>
        <w:br/>
        <w:t xml:space="preserve">2023 – </w:t>
      </w:r>
      <w:r w:rsidR="00791CC0">
        <w:rPr>
          <w:rFonts w:ascii="Verdana" w:hAnsi="Verdana"/>
          <w:noProof/>
          <w:sz w:val="22"/>
          <w:szCs w:val="22"/>
        </w:rPr>
        <w:t>621</w:t>
      </w:r>
    </w:p>
    <w:p w14:paraId="739A6F93" w14:textId="0C12484F" w:rsidR="00E14C6F" w:rsidRPr="00E14C6F" w:rsidRDefault="00FD69E3" w:rsidP="00FD69E3">
      <w:pPr>
        <w:pStyle w:val="ListParagraph"/>
        <w:ind w:left="865"/>
        <w:rPr>
          <w:rFonts w:ascii="Verdana" w:hAnsi="Verdana"/>
          <w:b/>
          <w:bCs/>
          <w:noProof/>
          <w:sz w:val="22"/>
          <w:szCs w:val="22"/>
        </w:rPr>
      </w:pPr>
      <w:r w:rsidRPr="00FD69E3">
        <w:rPr>
          <w:rFonts w:ascii="Verdana" w:hAnsi="Verdana"/>
          <w:noProof/>
          <w:sz w:val="22"/>
          <w:szCs w:val="22"/>
        </w:rPr>
        <w:t xml:space="preserve">2024 - </w:t>
      </w:r>
      <w:r w:rsidR="00791CC0">
        <w:rPr>
          <w:rFonts w:ascii="Verdana" w:hAnsi="Verdana"/>
          <w:noProof/>
          <w:sz w:val="22"/>
          <w:szCs w:val="22"/>
        </w:rPr>
        <w:t>686</w:t>
      </w:r>
      <w:r w:rsidRPr="00FD69E3">
        <w:rPr>
          <w:rFonts w:ascii="Verdana" w:hAnsi="Verdana"/>
          <w:noProof/>
          <w:sz w:val="22"/>
          <w:szCs w:val="22"/>
        </w:rPr>
        <w:br/>
        <w:t>2025 (to 30/06) -</w:t>
      </w:r>
      <w:r w:rsidR="00791CC0">
        <w:rPr>
          <w:rFonts w:ascii="Verdana" w:hAnsi="Verdana"/>
          <w:noProof/>
          <w:sz w:val="22"/>
          <w:szCs w:val="22"/>
        </w:rPr>
        <w:t xml:space="preserve"> 296</w:t>
      </w:r>
      <w:r w:rsidR="00E14C6F">
        <w:rPr>
          <w:rFonts w:ascii="Verdana" w:hAnsi="Verdana"/>
          <w:b/>
          <w:bCs/>
          <w:noProof/>
          <w:sz w:val="22"/>
          <w:szCs w:val="22"/>
        </w:rPr>
        <w:br/>
      </w:r>
    </w:p>
    <w:p w14:paraId="039DD863" w14:textId="28001515" w:rsidR="00FD69E3" w:rsidRPr="00FD69E3" w:rsidRDefault="00E14C6F" w:rsidP="00FD69E3">
      <w:pPr>
        <w:pStyle w:val="ListParagraph"/>
        <w:numPr>
          <w:ilvl w:val="0"/>
          <w:numId w:val="20"/>
        </w:numPr>
        <w:rPr>
          <w:rFonts w:ascii="Verdana" w:hAnsi="Verdana"/>
          <w:noProof/>
          <w:sz w:val="22"/>
          <w:szCs w:val="22"/>
        </w:rPr>
      </w:pPr>
      <w:r w:rsidRPr="00E14C6F">
        <w:rPr>
          <w:rFonts w:ascii="Verdana" w:hAnsi="Verdana"/>
          <w:b/>
          <w:bCs/>
          <w:noProof/>
          <w:sz w:val="22"/>
          <w:szCs w:val="22"/>
        </w:rPr>
        <w:t>Number of assisted vaginal deliveries (forceps or ventouse).</w:t>
      </w:r>
      <w:r w:rsidR="00FD69E3">
        <w:rPr>
          <w:rFonts w:ascii="Verdana" w:hAnsi="Verdana"/>
          <w:b/>
          <w:bCs/>
          <w:noProof/>
          <w:sz w:val="22"/>
          <w:szCs w:val="22"/>
        </w:rPr>
        <w:br/>
      </w:r>
      <w:r w:rsidR="00FD69E3" w:rsidRPr="00FD69E3">
        <w:rPr>
          <w:rFonts w:ascii="Verdana" w:hAnsi="Verdana"/>
          <w:noProof/>
          <w:sz w:val="22"/>
          <w:szCs w:val="22"/>
        </w:rPr>
        <w:t xml:space="preserve">2022 - </w:t>
      </w:r>
      <w:r w:rsidR="00791CC0">
        <w:rPr>
          <w:rFonts w:ascii="Verdana" w:hAnsi="Verdana"/>
          <w:noProof/>
          <w:sz w:val="22"/>
          <w:szCs w:val="22"/>
        </w:rPr>
        <w:t>320</w:t>
      </w:r>
      <w:r w:rsidR="00FD69E3" w:rsidRPr="00FD69E3">
        <w:rPr>
          <w:rFonts w:ascii="Verdana" w:hAnsi="Verdana"/>
          <w:noProof/>
          <w:sz w:val="22"/>
          <w:szCs w:val="22"/>
        </w:rPr>
        <w:br/>
        <w:t xml:space="preserve">2023 – </w:t>
      </w:r>
      <w:r w:rsidR="00791CC0">
        <w:rPr>
          <w:rFonts w:ascii="Verdana" w:hAnsi="Verdana"/>
          <w:noProof/>
          <w:sz w:val="22"/>
          <w:szCs w:val="22"/>
        </w:rPr>
        <w:t>281</w:t>
      </w:r>
    </w:p>
    <w:p w14:paraId="06B76001" w14:textId="6A2ED523" w:rsidR="00E14C6F" w:rsidRPr="00E14C6F" w:rsidRDefault="00FD69E3" w:rsidP="00FD69E3">
      <w:pPr>
        <w:pStyle w:val="ListParagraph"/>
        <w:ind w:left="865"/>
        <w:rPr>
          <w:rFonts w:ascii="Verdana" w:hAnsi="Verdana"/>
          <w:b/>
          <w:bCs/>
          <w:noProof/>
          <w:sz w:val="22"/>
          <w:szCs w:val="22"/>
        </w:rPr>
      </w:pPr>
      <w:r w:rsidRPr="00FD69E3">
        <w:rPr>
          <w:rFonts w:ascii="Verdana" w:hAnsi="Verdana"/>
          <w:noProof/>
          <w:sz w:val="22"/>
          <w:szCs w:val="22"/>
        </w:rPr>
        <w:t xml:space="preserve">2024 - </w:t>
      </w:r>
      <w:r w:rsidR="00791CC0">
        <w:rPr>
          <w:rFonts w:ascii="Verdana" w:hAnsi="Verdana"/>
          <w:noProof/>
          <w:sz w:val="22"/>
          <w:szCs w:val="22"/>
        </w:rPr>
        <w:t>250</w:t>
      </w:r>
      <w:r w:rsidRPr="00FD69E3">
        <w:rPr>
          <w:rFonts w:ascii="Verdana" w:hAnsi="Verdana"/>
          <w:noProof/>
          <w:sz w:val="22"/>
          <w:szCs w:val="22"/>
        </w:rPr>
        <w:br/>
        <w:t>2025 (to 30/06) -</w:t>
      </w:r>
      <w:r w:rsidR="00791CC0">
        <w:rPr>
          <w:rFonts w:ascii="Verdana" w:hAnsi="Verdana"/>
          <w:noProof/>
          <w:sz w:val="22"/>
          <w:szCs w:val="22"/>
        </w:rPr>
        <w:t xml:space="preserve"> 74</w:t>
      </w:r>
      <w:r w:rsidR="00E14C6F">
        <w:rPr>
          <w:rFonts w:ascii="Verdana" w:hAnsi="Verdana"/>
          <w:b/>
          <w:bCs/>
          <w:noProof/>
          <w:sz w:val="22"/>
          <w:szCs w:val="22"/>
        </w:rPr>
        <w:br/>
      </w:r>
    </w:p>
    <w:p w14:paraId="65159124" w14:textId="7BFD3C79" w:rsidR="00FD69E3" w:rsidRPr="00FD69E3" w:rsidRDefault="00E14C6F" w:rsidP="00FD69E3">
      <w:pPr>
        <w:pStyle w:val="ListParagraph"/>
        <w:numPr>
          <w:ilvl w:val="0"/>
          <w:numId w:val="20"/>
        </w:numPr>
        <w:rPr>
          <w:rFonts w:ascii="Verdana" w:hAnsi="Verdana"/>
          <w:noProof/>
          <w:sz w:val="22"/>
          <w:szCs w:val="22"/>
        </w:rPr>
      </w:pPr>
      <w:r w:rsidRPr="00E14C6F">
        <w:rPr>
          <w:rFonts w:ascii="Verdana" w:hAnsi="Verdana"/>
          <w:b/>
          <w:bCs/>
          <w:noProof/>
          <w:sz w:val="22"/>
          <w:szCs w:val="22"/>
        </w:rPr>
        <w:t>Number of severe postpartum haemorrhage cases.</w:t>
      </w:r>
      <w:r w:rsidR="00FD69E3">
        <w:rPr>
          <w:rFonts w:ascii="Verdana" w:hAnsi="Verdana"/>
          <w:b/>
          <w:bCs/>
          <w:noProof/>
          <w:sz w:val="22"/>
          <w:szCs w:val="22"/>
        </w:rPr>
        <w:t xml:space="preserve"> </w:t>
      </w:r>
      <w:r w:rsidR="00FD69E3" w:rsidRPr="00AB7831">
        <w:rPr>
          <w:rFonts w:ascii="Verdana" w:hAnsi="Verdana"/>
          <w:noProof/>
          <w:sz w:val="22"/>
          <w:szCs w:val="22"/>
        </w:rPr>
        <w:t>(</w:t>
      </w:r>
      <w:r w:rsidR="00AB7831" w:rsidRPr="00AB7831">
        <w:rPr>
          <w:rFonts w:ascii="Verdana" w:hAnsi="Verdana"/>
          <w:noProof/>
          <w:sz w:val="22"/>
          <w:szCs w:val="22"/>
        </w:rPr>
        <w:t>=&gt; 1500ml)</w:t>
      </w:r>
      <w:r w:rsidR="006760A3">
        <w:rPr>
          <w:rFonts w:ascii="Verdana" w:hAnsi="Verdana"/>
          <w:noProof/>
          <w:sz w:val="22"/>
          <w:szCs w:val="22"/>
        </w:rPr>
        <w:br/>
        <w:t>Please note that</w:t>
      </w:r>
      <w:r w:rsidR="00B928CA">
        <w:rPr>
          <w:rFonts w:ascii="Verdana" w:hAnsi="Verdana"/>
          <w:noProof/>
          <w:sz w:val="22"/>
          <w:szCs w:val="22"/>
        </w:rPr>
        <w:t xml:space="preserve"> </w:t>
      </w:r>
      <w:r w:rsidR="006760A3">
        <w:rPr>
          <w:rFonts w:ascii="Verdana" w:hAnsi="Verdana"/>
          <w:noProof/>
          <w:sz w:val="22"/>
          <w:szCs w:val="22"/>
        </w:rPr>
        <w:t>i</w:t>
      </w:r>
      <w:r w:rsidR="00B928CA">
        <w:rPr>
          <w:rFonts w:ascii="Verdana" w:hAnsi="Verdana"/>
          <w:noProof/>
          <w:sz w:val="22"/>
          <w:szCs w:val="22"/>
        </w:rPr>
        <w:t>n Wales</w:t>
      </w:r>
      <w:r w:rsidR="006760A3">
        <w:rPr>
          <w:rFonts w:ascii="Verdana" w:hAnsi="Verdana"/>
          <w:noProof/>
          <w:sz w:val="22"/>
          <w:szCs w:val="22"/>
        </w:rPr>
        <w:t>,</w:t>
      </w:r>
      <w:r w:rsidR="00B928CA">
        <w:rPr>
          <w:rFonts w:ascii="Verdana" w:hAnsi="Verdana"/>
          <w:noProof/>
          <w:sz w:val="22"/>
          <w:szCs w:val="22"/>
        </w:rPr>
        <w:t xml:space="preserve"> OBS </w:t>
      </w:r>
      <w:r w:rsidR="006760A3">
        <w:rPr>
          <w:rFonts w:ascii="Verdana" w:hAnsi="Verdana"/>
          <w:noProof/>
          <w:sz w:val="22"/>
          <w:szCs w:val="22"/>
        </w:rPr>
        <w:t>(</w:t>
      </w:r>
      <w:r w:rsidR="006760A3" w:rsidRPr="006760A3">
        <w:rPr>
          <w:rFonts w:ascii="Verdana" w:hAnsi="Verdana"/>
          <w:noProof/>
          <w:sz w:val="22"/>
          <w:szCs w:val="22"/>
        </w:rPr>
        <w:t>Obstetric Bleeding Strategy</w:t>
      </w:r>
      <w:r w:rsidR="006760A3">
        <w:rPr>
          <w:rFonts w:ascii="Verdana" w:hAnsi="Verdana"/>
          <w:noProof/>
          <w:sz w:val="22"/>
          <w:szCs w:val="22"/>
        </w:rPr>
        <w:t xml:space="preserve">) </w:t>
      </w:r>
      <w:r w:rsidR="00B928CA">
        <w:rPr>
          <w:rFonts w:ascii="Verdana" w:hAnsi="Verdana"/>
          <w:noProof/>
          <w:sz w:val="22"/>
          <w:szCs w:val="22"/>
        </w:rPr>
        <w:t>Cymru was impl</w:t>
      </w:r>
      <w:r w:rsidR="008A1524">
        <w:rPr>
          <w:rFonts w:ascii="Verdana" w:hAnsi="Verdana"/>
          <w:noProof/>
          <w:sz w:val="22"/>
          <w:szCs w:val="22"/>
        </w:rPr>
        <w:t>e</w:t>
      </w:r>
      <w:r w:rsidR="00B928CA">
        <w:rPr>
          <w:rFonts w:ascii="Verdana" w:hAnsi="Verdana"/>
          <w:noProof/>
          <w:sz w:val="22"/>
          <w:szCs w:val="22"/>
        </w:rPr>
        <w:t>mented in 2019</w:t>
      </w:r>
      <w:r w:rsidR="006760A3">
        <w:rPr>
          <w:rFonts w:ascii="Verdana" w:hAnsi="Verdana"/>
          <w:noProof/>
          <w:sz w:val="22"/>
          <w:szCs w:val="22"/>
        </w:rPr>
        <w:t>.</w:t>
      </w:r>
      <w:r w:rsidR="00B928CA">
        <w:rPr>
          <w:rFonts w:ascii="Verdana" w:hAnsi="Verdana"/>
          <w:noProof/>
          <w:sz w:val="22"/>
          <w:szCs w:val="22"/>
        </w:rPr>
        <w:t xml:space="preserve"> </w:t>
      </w:r>
      <w:r w:rsidR="006760A3">
        <w:rPr>
          <w:rFonts w:ascii="Verdana" w:hAnsi="Verdana"/>
          <w:noProof/>
          <w:sz w:val="22"/>
          <w:szCs w:val="22"/>
        </w:rPr>
        <w:t>A</w:t>
      </w:r>
      <w:r w:rsidR="00B928CA">
        <w:rPr>
          <w:rFonts w:ascii="Verdana" w:hAnsi="Verdana"/>
          <w:noProof/>
          <w:sz w:val="22"/>
          <w:szCs w:val="22"/>
        </w:rPr>
        <w:t>ll blood loss</w:t>
      </w:r>
      <w:r w:rsidR="006760A3">
        <w:rPr>
          <w:rFonts w:ascii="Verdana" w:hAnsi="Verdana"/>
          <w:noProof/>
          <w:sz w:val="22"/>
          <w:szCs w:val="22"/>
        </w:rPr>
        <w:t xml:space="preserve"> in Wales</w:t>
      </w:r>
      <w:r w:rsidR="00B928CA">
        <w:rPr>
          <w:rFonts w:ascii="Verdana" w:hAnsi="Verdana"/>
          <w:noProof/>
          <w:sz w:val="22"/>
          <w:szCs w:val="22"/>
        </w:rPr>
        <w:t xml:space="preserve"> is measured</w:t>
      </w:r>
      <w:r w:rsidR="006760A3">
        <w:rPr>
          <w:rFonts w:ascii="Verdana" w:hAnsi="Verdana"/>
          <w:noProof/>
          <w:sz w:val="22"/>
          <w:szCs w:val="22"/>
        </w:rPr>
        <w:t>,</w:t>
      </w:r>
      <w:r w:rsidR="00B928CA">
        <w:rPr>
          <w:rFonts w:ascii="Verdana" w:hAnsi="Verdana"/>
          <w:noProof/>
          <w:sz w:val="22"/>
          <w:szCs w:val="22"/>
        </w:rPr>
        <w:t xml:space="preserve"> not estimated</w:t>
      </w:r>
      <w:r w:rsidR="006760A3">
        <w:rPr>
          <w:rFonts w:ascii="Verdana" w:hAnsi="Verdana"/>
          <w:noProof/>
          <w:sz w:val="22"/>
          <w:szCs w:val="22"/>
        </w:rPr>
        <w:t>, therefore</w:t>
      </w:r>
      <w:r w:rsidR="00B928CA">
        <w:rPr>
          <w:rFonts w:ascii="Verdana" w:hAnsi="Verdana"/>
          <w:noProof/>
          <w:sz w:val="22"/>
          <w:szCs w:val="22"/>
        </w:rPr>
        <w:t xml:space="preserve"> rates are not compariable to other regions of the UK. </w:t>
      </w:r>
      <w:r w:rsidR="00FD69E3">
        <w:rPr>
          <w:rFonts w:ascii="Verdana" w:hAnsi="Verdana"/>
          <w:b/>
          <w:bCs/>
          <w:noProof/>
          <w:sz w:val="22"/>
          <w:szCs w:val="22"/>
        </w:rPr>
        <w:br/>
      </w:r>
      <w:r w:rsidR="00FD69E3" w:rsidRPr="00FD69E3">
        <w:rPr>
          <w:rFonts w:ascii="Verdana" w:hAnsi="Verdana"/>
          <w:noProof/>
          <w:sz w:val="22"/>
          <w:szCs w:val="22"/>
        </w:rPr>
        <w:t xml:space="preserve">2022 - </w:t>
      </w:r>
      <w:r w:rsidR="00791CC0">
        <w:rPr>
          <w:rFonts w:ascii="Verdana" w:hAnsi="Verdana"/>
          <w:noProof/>
          <w:sz w:val="22"/>
          <w:szCs w:val="22"/>
        </w:rPr>
        <w:t>97</w:t>
      </w:r>
      <w:r w:rsidR="00FD69E3" w:rsidRPr="00FD69E3">
        <w:rPr>
          <w:rFonts w:ascii="Verdana" w:hAnsi="Verdana"/>
          <w:noProof/>
          <w:sz w:val="22"/>
          <w:szCs w:val="22"/>
        </w:rPr>
        <w:br/>
        <w:t xml:space="preserve">2023 – </w:t>
      </w:r>
      <w:r w:rsidR="00791CC0">
        <w:rPr>
          <w:rFonts w:ascii="Verdana" w:hAnsi="Verdana"/>
          <w:noProof/>
          <w:sz w:val="22"/>
          <w:szCs w:val="22"/>
        </w:rPr>
        <w:t>96</w:t>
      </w:r>
    </w:p>
    <w:p w14:paraId="43EAB4BE" w14:textId="5EE91802" w:rsidR="00E14C6F" w:rsidRPr="00E14C6F" w:rsidRDefault="00FD69E3" w:rsidP="00FD69E3">
      <w:pPr>
        <w:pStyle w:val="ListParagraph"/>
        <w:ind w:left="865"/>
        <w:rPr>
          <w:rFonts w:ascii="Verdana" w:hAnsi="Verdana"/>
          <w:b/>
          <w:bCs/>
          <w:noProof/>
          <w:sz w:val="22"/>
          <w:szCs w:val="22"/>
        </w:rPr>
      </w:pPr>
      <w:r w:rsidRPr="00FD69E3">
        <w:rPr>
          <w:rFonts w:ascii="Verdana" w:hAnsi="Verdana"/>
          <w:noProof/>
          <w:sz w:val="22"/>
          <w:szCs w:val="22"/>
        </w:rPr>
        <w:t xml:space="preserve">2024 - </w:t>
      </w:r>
      <w:r w:rsidR="00791CC0">
        <w:rPr>
          <w:rFonts w:ascii="Verdana" w:hAnsi="Verdana"/>
          <w:noProof/>
          <w:sz w:val="22"/>
          <w:szCs w:val="22"/>
        </w:rPr>
        <w:t>113</w:t>
      </w:r>
      <w:r w:rsidRPr="00FD69E3">
        <w:rPr>
          <w:rFonts w:ascii="Verdana" w:hAnsi="Verdana"/>
          <w:noProof/>
          <w:sz w:val="22"/>
          <w:szCs w:val="22"/>
        </w:rPr>
        <w:br/>
        <w:t>2025 (to 30/06) -</w:t>
      </w:r>
      <w:r w:rsidR="00791CC0">
        <w:rPr>
          <w:rFonts w:ascii="Verdana" w:hAnsi="Verdana"/>
          <w:noProof/>
          <w:sz w:val="22"/>
          <w:szCs w:val="22"/>
        </w:rPr>
        <w:t xml:space="preserve"> 31</w:t>
      </w:r>
      <w:r w:rsidR="00E14C6F">
        <w:rPr>
          <w:rFonts w:ascii="Verdana" w:hAnsi="Verdana"/>
          <w:b/>
          <w:bCs/>
          <w:noProof/>
          <w:sz w:val="22"/>
          <w:szCs w:val="22"/>
        </w:rPr>
        <w:br/>
      </w:r>
    </w:p>
    <w:p w14:paraId="23DF621B" w14:textId="51ED7A00" w:rsidR="00873328" w:rsidRDefault="00E14C6F" w:rsidP="00AB7831">
      <w:pPr>
        <w:pStyle w:val="ListParagraph"/>
        <w:numPr>
          <w:ilvl w:val="0"/>
          <w:numId w:val="20"/>
        </w:numPr>
        <w:rPr>
          <w:rFonts w:ascii="Verdana" w:hAnsi="Verdana"/>
          <w:noProof/>
          <w:sz w:val="22"/>
          <w:szCs w:val="22"/>
        </w:rPr>
      </w:pPr>
      <w:r w:rsidRPr="00E14C6F">
        <w:rPr>
          <w:rFonts w:ascii="Verdana" w:hAnsi="Verdana"/>
          <w:b/>
          <w:bCs/>
          <w:noProof/>
          <w:sz w:val="22"/>
          <w:szCs w:val="22"/>
        </w:rPr>
        <w:t>Number of babies admitted to NICU after birth at Singleton Hospital.</w:t>
      </w:r>
      <w:r w:rsidR="00AB7831">
        <w:rPr>
          <w:rFonts w:ascii="Verdana" w:hAnsi="Verdana"/>
          <w:b/>
          <w:bCs/>
          <w:noProof/>
          <w:sz w:val="22"/>
          <w:szCs w:val="22"/>
        </w:rPr>
        <w:br/>
      </w:r>
      <w:r w:rsidR="00AB7831" w:rsidRPr="00FD69E3">
        <w:rPr>
          <w:rFonts w:ascii="Verdana" w:hAnsi="Verdana"/>
          <w:noProof/>
          <w:sz w:val="22"/>
          <w:szCs w:val="22"/>
        </w:rPr>
        <w:t xml:space="preserve">2022 - </w:t>
      </w:r>
      <w:r w:rsidR="000823DE">
        <w:rPr>
          <w:rFonts w:ascii="Verdana" w:hAnsi="Verdana"/>
          <w:noProof/>
          <w:sz w:val="22"/>
          <w:szCs w:val="22"/>
        </w:rPr>
        <w:t>397</w:t>
      </w:r>
      <w:r w:rsidR="00AB7831" w:rsidRPr="00FD69E3">
        <w:rPr>
          <w:rFonts w:ascii="Verdana" w:hAnsi="Verdana"/>
          <w:noProof/>
          <w:sz w:val="22"/>
          <w:szCs w:val="22"/>
        </w:rPr>
        <w:br/>
        <w:t xml:space="preserve">2023 – </w:t>
      </w:r>
      <w:r w:rsidR="000823DE">
        <w:rPr>
          <w:rFonts w:ascii="Verdana" w:hAnsi="Verdana"/>
          <w:noProof/>
          <w:sz w:val="22"/>
          <w:szCs w:val="22"/>
        </w:rPr>
        <w:t>413</w:t>
      </w:r>
      <w:r w:rsidR="00AB7831">
        <w:rPr>
          <w:rFonts w:ascii="Verdana" w:hAnsi="Verdana"/>
          <w:noProof/>
          <w:sz w:val="22"/>
          <w:szCs w:val="22"/>
        </w:rPr>
        <w:br/>
      </w:r>
      <w:r w:rsidR="00AB7831" w:rsidRPr="00AB7831">
        <w:rPr>
          <w:rFonts w:ascii="Verdana" w:hAnsi="Verdana"/>
          <w:noProof/>
          <w:sz w:val="22"/>
          <w:szCs w:val="22"/>
        </w:rPr>
        <w:t xml:space="preserve">2024 - </w:t>
      </w:r>
      <w:r w:rsidR="000823DE">
        <w:rPr>
          <w:rFonts w:ascii="Verdana" w:hAnsi="Verdana"/>
          <w:noProof/>
          <w:sz w:val="22"/>
          <w:szCs w:val="22"/>
        </w:rPr>
        <w:t>434</w:t>
      </w:r>
      <w:r w:rsidR="00AB7831" w:rsidRPr="00AB7831">
        <w:rPr>
          <w:rFonts w:ascii="Verdana" w:hAnsi="Verdana"/>
          <w:noProof/>
          <w:sz w:val="22"/>
          <w:szCs w:val="22"/>
        </w:rPr>
        <w:br/>
        <w:t xml:space="preserve">2025 (to </w:t>
      </w:r>
      <w:r w:rsidR="000823DE">
        <w:rPr>
          <w:rFonts w:ascii="Verdana" w:hAnsi="Verdana"/>
          <w:noProof/>
          <w:sz w:val="22"/>
          <w:szCs w:val="22"/>
        </w:rPr>
        <w:t>29/07</w:t>
      </w:r>
      <w:r w:rsidR="00AB7831" w:rsidRPr="00AB7831">
        <w:rPr>
          <w:rFonts w:ascii="Verdana" w:hAnsi="Verdana"/>
          <w:noProof/>
          <w:sz w:val="22"/>
          <w:szCs w:val="22"/>
        </w:rPr>
        <w:t>) -</w:t>
      </w:r>
      <w:r w:rsidR="00791CC0">
        <w:rPr>
          <w:rFonts w:ascii="Verdana" w:hAnsi="Verdana"/>
          <w:noProof/>
          <w:sz w:val="22"/>
          <w:szCs w:val="22"/>
        </w:rPr>
        <w:t xml:space="preserve"> </w:t>
      </w:r>
      <w:r w:rsidR="000823DE">
        <w:rPr>
          <w:rFonts w:ascii="Verdana" w:hAnsi="Verdana"/>
          <w:noProof/>
          <w:sz w:val="22"/>
          <w:szCs w:val="22"/>
        </w:rPr>
        <w:t>234</w:t>
      </w:r>
      <w:r w:rsidRPr="00AB7831">
        <w:rPr>
          <w:rFonts w:ascii="Verdana" w:hAnsi="Verdana"/>
          <w:b/>
          <w:bCs/>
          <w:noProof/>
          <w:sz w:val="22"/>
          <w:szCs w:val="22"/>
        </w:rPr>
        <w:br/>
      </w:r>
    </w:p>
    <w:p w14:paraId="3814C580" w14:textId="2A594ECE" w:rsidR="00365EAF" w:rsidRPr="00365EAF" w:rsidRDefault="00365EAF" w:rsidP="00365EAF">
      <w:pPr>
        <w:rPr>
          <w:rFonts w:ascii="Verdana" w:hAnsi="Verdana"/>
          <w:noProof/>
          <w:sz w:val="22"/>
          <w:szCs w:val="22"/>
        </w:rPr>
      </w:pPr>
      <w:r w:rsidRPr="00365EAF">
        <w:rPr>
          <w:rFonts w:ascii="Verdana" w:hAnsi="Verdana"/>
          <w:noProof/>
          <w:sz w:val="22"/>
          <w:szCs w:val="22"/>
        </w:rPr>
        <w:t>On 21</w:t>
      </w:r>
      <w:r w:rsidRPr="00365EAF">
        <w:rPr>
          <w:rFonts w:ascii="Verdana" w:hAnsi="Verdana"/>
          <w:noProof/>
          <w:sz w:val="22"/>
          <w:szCs w:val="22"/>
          <w:vertAlign w:val="superscript"/>
        </w:rPr>
        <w:t>st</w:t>
      </w:r>
      <w:r w:rsidRPr="00365EAF">
        <w:rPr>
          <w:rFonts w:ascii="Verdana" w:hAnsi="Verdana"/>
          <w:noProof/>
          <w:sz w:val="22"/>
          <w:szCs w:val="22"/>
        </w:rPr>
        <w:t xml:space="preserve"> July 2025, you added an additional </w:t>
      </w:r>
      <w:r>
        <w:rPr>
          <w:rFonts w:ascii="Verdana" w:hAnsi="Verdana"/>
          <w:noProof/>
          <w:sz w:val="22"/>
          <w:szCs w:val="22"/>
        </w:rPr>
        <w:t xml:space="preserve">set of </w:t>
      </w:r>
      <w:r w:rsidRPr="00365EAF">
        <w:rPr>
          <w:rFonts w:ascii="Verdana" w:hAnsi="Verdana"/>
          <w:noProof/>
          <w:sz w:val="22"/>
          <w:szCs w:val="22"/>
        </w:rPr>
        <w:t>question</w:t>
      </w:r>
      <w:r>
        <w:rPr>
          <w:rFonts w:ascii="Verdana" w:hAnsi="Verdana"/>
          <w:noProof/>
          <w:sz w:val="22"/>
          <w:szCs w:val="22"/>
        </w:rPr>
        <w:t>s</w:t>
      </w:r>
      <w:r w:rsidRPr="00365EAF">
        <w:rPr>
          <w:rFonts w:ascii="Verdana" w:hAnsi="Verdana"/>
          <w:noProof/>
          <w:sz w:val="22"/>
          <w:szCs w:val="22"/>
        </w:rPr>
        <w:t>;</w:t>
      </w:r>
    </w:p>
    <w:p w14:paraId="358F4C4E" w14:textId="385CEBCB" w:rsidR="00365EAF" w:rsidRPr="00365EAF" w:rsidRDefault="00365EAF" w:rsidP="00365EAF">
      <w:pPr>
        <w:pStyle w:val="ListParagraph"/>
        <w:numPr>
          <w:ilvl w:val="0"/>
          <w:numId w:val="20"/>
        </w:numPr>
        <w:ind w:left="1134" w:hanging="629"/>
        <w:rPr>
          <w:rFonts w:ascii="Verdana" w:hAnsi="Verdana"/>
          <w:b/>
          <w:bCs/>
          <w:noProof/>
          <w:sz w:val="22"/>
          <w:szCs w:val="22"/>
        </w:rPr>
      </w:pPr>
      <w:r w:rsidRPr="00365EAF">
        <w:rPr>
          <w:rFonts w:ascii="Verdana" w:hAnsi="Verdana"/>
          <w:b/>
          <w:bCs/>
          <w:noProof/>
          <w:sz w:val="22"/>
          <w:szCs w:val="22"/>
        </w:rPr>
        <w:t>Of those cases [in question 4], please provide:</w:t>
      </w:r>
    </w:p>
    <w:p w14:paraId="583F2284" w14:textId="63791D10" w:rsidR="00365EAF" w:rsidRPr="00365EAF" w:rsidRDefault="00365EAF" w:rsidP="00365EAF">
      <w:pPr>
        <w:pStyle w:val="ListParagraph"/>
        <w:numPr>
          <w:ilvl w:val="0"/>
          <w:numId w:val="22"/>
        </w:numPr>
        <w:rPr>
          <w:rFonts w:ascii="Verdana" w:hAnsi="Verdana"/>
          <w:b/>
          <w:bCs/>
          <w:noProof/>
          <w:sz w:val="22"/>
          <w:szCs w:val="22"/>
        </w:rPr>
      </w:pPr>
      <w:r w:rsidRPr="00365EAF">
        <w:rPr>
          <w:rFonts w:ascii="Verdana" w:hAnsi="Verdana"/>
          <w:b/>
          <w:bCs/>
          <w:noProof/>
          <w:sz w:val="22"/>
          <w:szCs w:val="22"/>
        </w:rPr>
        <w:t>The number of cases where the anomaly was later linked—directly or indirectly—to alleged clinical negligence (e.g. delays in diagnosis, treatment errors, lack of antenatal care, or procedural failings).</w:t>
      </w:r>
    </w:p>
    <w:p w14:paraId="09EB8212" w14:textId="3852B6E4" w:rsidR="00365EAF" w:rsidRPr="00365EAF" w:rsidRDefault="00365EAF" w:rsidP="00365EAF">
      <w:pPr>
        <w:pStyle w:val="ListParagraph"/>
        <w:numPr>
          <w:ilvl w:val="0"/>
          <w:numId w:val="22"/>
        </w:numPr>
        <w:rPr>
          <w:rFonts w:ascii="Verdana" w:hAnsi="Verdana"/>
          <w:b/>
          <w:bCs/>
          <w:noProof/>
          <w:sz w:val="22"/>
          <w:szCs w:val="22"/>
        </w:rPr>
      </w:pPr>
      <w:r w:rsidRPr="00365EAF">
        <w:rPr>
          <w:rFonts w:ascii="Verdana" w:hAnsi="Verdana"/>
          <w:b/>
          <w:bCs/>
          <w:noProof/>
          <w:sz w:val="22"/>
          <w:szCs w:val="22"/>
        </w:rPr>
        <w:t>How many of these cases led to:</w:t>
      </w:r>
    </w:p>
    <w:p w14:paraId="2AE9A88F" w14:textId="277CB4FF"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Formal legal claims (pending or completed)</w:t>
      </w:r>
    </w:p>
    <w:p w14:paraId="60F43C61" w14:textId="763855FA"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Out-of-court settlements</w:t>
      </w:r>
    </w:p>
    <w:p w14:paraId="14BD4B8E" w14:textId="6A4752A0"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Court judgments</w:t>
      </w:r>
    </w:p>
    <w:p w14:paraId="3D0832CB" w14:textId="4D39B93D"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Internal investigations or disciplinary action</w:t>
      </w:r>
    </w:p>
    <w:p w14:paraId="7E917607" w14:textId="3A6F861F" w:rsidR="00365EAF" w:rsidRPr="00365EAF" w:rsidRDefault="00365EAF" w:rsidP="00365EAF">
      <w:pPr>
        <w:pStyle w:val="ListParagraph"/>
        <w:numPr>
          <w:ilvl w:val="1"/>
          <w:numId w:val="20"/>
        </w:numPr>
        <w:rPr>
          <w:rFonts w:ascii="Verdana" w:hAnsi="Verdana"/>
          <w:noProof/>
          <w:sz w:val="22"/>
          <w:szCs w:val="22"/>
        </w:rPr>
      </w:pPr>
      <w:r w:rsidRPr="00365EAF">
        <w:rPr>
          <w:rFonts w:ascii="Verdana" w:hAnsi="Verdana"/>
          <w:b/>
          <w:bCs/>
          <w:noProof/>
          <w:sz w:val="22"/>
          <w:szCs w:val="22"/>
        </w:rPr>
        <w:t>Complaints lodged via the Health Board/NHS Wales complaints process</w:t>
      </w:r>
    </w:p>
    <w:p w14:paraId="2D69D40B" w14:textId="6D93F743" w:rsidR="00365EAF" w:rsidRPr="00365EAF" w:rsidRDefault="00365EAF" w:rsidP="00365EAF">
      <w:pPr>
        <w:pStyle w:val="ListParagraph"/>
        <w:numPr>
          <w:ilvl w:val="0"/>
          <w:numId w:val="22"/>
        </w:numPr>
        <w:rPr>
          <w:rFonts w:ascii="Verdana" w:hAnsi="Verdana"/>
          <w:b/>
          <w:bCs/>
          <w:noProof/>
          <w:sz w:val="22"/>
          <w:szCs w:val="22"/>
        </w:rPr>
      </w:pPr>
      <w:r w:rsidRPr="00365EAF">
        <w:rPr>
          <w:rFonts w:ascii="Verdana" w:hAnsi="Verdana"/>
          <w:b/>
          <w:bCs/>
          <w:noProof/>
          <w:sz w:val="22"/>
          <w:szCs w:val="22"/>
        </w:rPr>
        <w:t>For all the above, please provide an anonymised demographic breakdown of:</w:t>
      </w:r>
    </w:p>
    <w:p w14:paraId="4FF87A3E" w14:textId="2BDF4B47"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Ethnicity of the mother, father and/or baby</w:t>
      </w:r>
    </w:p>
    <w:p w14:paraId="0A768AF9" w14:textId="3057B78A" w:rsidR="00365EAF" w:rsidRPr="00365EAF" w:rsidRDefault="00365EAF" w:rsidP="00365EAF">
      <w:pPr>
        <w:pStyle w:val="ListParagraph"/>
        <w:numPr>
          <w:ilvl w:val="1"/>
          <w:numId w:val="20"/>
        </w:numPr>
        <w:rPr>
          <w:rFonts w:ascii="Verdana" w:hAnsi="Verdana"/>
          <w:b/>
          <w:bCs/>
          <w:noProof/>
          <w:sz w:val="22"/>
          <w:szCs w:val="22"/>
        </w:rPr>
      </w:pPr>
      <w:r w:rsidRPr="00365EAF">
        <w:rPr>
          <w:rFonts w:ascii="Verdana" w:hAnsi="Verdana"/>
          <w:b/>
          <w:bCs/>
          <w:noProof/>
          <w:sz w:val="22"/>
          <w:szCs w:val="22"/>
        </w:rPr>
        <w:t>Whether the mother was recorded as:</w:t>
      </w:r>
    </w:p>
    <w:p w14:paraId="6B3BF658" w14:textId="77777777" w:rsidR="00365EAF" w:rsidRPr="00365EAF" w:rsidRDefault="00365EAF" w:rsidP="00365EAF">
      <w:pPr>
        <w:pStyle w:val="ListParagraph"/>
        <w:numPr>
          <w:ilvl w:val="2"/>
          <w:numId w:val="20"/>
        </w:numPr>
        <w:rPr>
          <w:rFonts w:ascii="Verdana" w:hAnsi="Verdana"/>
          <w:b/>
          <w:bCs/>
          <w:noProof/>
          <w:sz w:val="22"/>
          <w:szCs w:val="22"/>
        </w:rPr>
      </w:pPr>
      <w:r w:rsidRPr="00365EAF">
        <w:rPr>
          <w:rFonts w:ascii="Verdana" w:hAnsi="Verdana"/>
          <w:b/>
          <w:bCs/>
          <w:noProof/>
          <w:sz w:val="22"/>
          <w:szCs w:val="22"/>
        </w:rPr>
        <w:t>Seeking asylum or refugee status</w:t>
      </w:r>
    </w:p>
    <w:p w14:paraId="0F8EE05F" w14:textId="77777777" w:rsidR="00365EAF" w:rsidRPr="00365EAF" w:rsidRDefault="00365EAF" w:rsidP="00365EAF">
      <w:pPr>
        <w:pStyle w:val="ListParagraph"/>
        <w:numPr>
          <w:ilvl w:val="2"/>
          <w:numId w:val="20"/>
        </w:numPr>
        <w:rPr>
          <w:rFonts w:ascii="Verdana" w:hAnsi="Verdana"/>
          <w:b/>
          <w:bCs/>
          <w:noProof/>
          <w:sz w:val="22"/>
          <w:szCs w:val="22"/>
        </w:rPr>
      </w:pPr>
      <w:r w:rsidRPr="00365EAF">
        <w:rPr>
          <w:rFonts w:ascii="Verdana" w:hAnsi="Verdana"/>
          <w:b/>
          <w:bCs/>
          <w:noProof/>
          <w:sz w:val="22"/>
          <w:szCs w:val="22"/>
        </w:rPr>
        <w:t>A care leaver (care-experienced)</w:t>
      </w:r>
    </w:p>
    <w:p w14:paraId="5B577E1D" w14:textId="77777777" w:rsidR="00365EAF" w:rsidRPr="00365EAF" w:rsidRDefault="00365EAF" w:rsidP="00365EAF">
      <w:pPr>
        <w:pStyle w:val="ListParagraph"/>
        <w:numPr>
          <w:ilvl w:val="2"/>
          <w:numId w:val="20"/>
        </w:numPr>
        <w:rPr>
          <w:rFonts w:ascii="Verdana" w:hAnsi="Verdana"/>
          <w:b/>
          <w:bCs/>
          <w:noProof/>
          <w:sz w:val="22"/>
          <w:szCs w:val="22"/>
        </w:rPr>
      </w:pPr>
      <w:r w:rsidRPr="00365EAF">
        <w:rPr>
          <w:rFonts w:ascii="Verdana" w:hAnsi="Verdana"/>
          <w:b/>
          <w:bCs/>
          <w:noProof/>
          <w:sz w:val="22"/>
          <w:szCs w:val="22"/>
        </w:rPr>
        <w:t>Of Black, white or minority ethnic background (please specify)</w:t>
      </w:r>
    </w:p>
    <w:p w14:paraId="6A3150DF" w14:textId="77777777" w:rsidR="00365EAF" w:rsidRPr="00365EAF" w:rsidRDefault="00365EAF" w:rsidP="00365EAF">
      <w:pPr>
        <w:pStyle w:val="ListParagraph"/>
        <w:numPr>
          <w:ilvl w:val="2"/>
          <w:numId w:val="20"/>
        </w:numPr>
        <w:rPr>
          <w:rFonts w:ascii="Verdana" w:hAnsi="Verdana"/>
          <w:b/>
          <w:bCs/>
          <w:noProof/>
          <w:sz w:val="22"/>
          <w:szCs w:val="22"/>
        </w:rPr>
      </w:pPr>
      <w:r w:rsidRPr="00365EAF">
        <w:rPr>
          <w:rFonts w:ascii="Verdana" w:hAnsi="Verdana"/>
          <w:b/>
          <w:bCs/>
          <w:noProof/>
          <w:sz w:val="22"/>
          <w:szCs w:val="22"/>
        </w:rPr>
        <w:lastRenderedPageBreak/>
        <w:t>Age range of the mother (e.g. under 18, 18–25, 26–35, 36+)</w:t>
      </w:r>
    </w:p>
    <w:p w14:paraId="63BCF085" w14:textId="147867C3" w:rsidR="00365EAF" w:rsidRPr="00365EAF" w:rsidRDefault="00365EAF" w:rsidP="00365EAF">
      <w:pPr>
        <w:pStyle w:val="ListParagraph"/>
        <w:numPr>
          <w:ilvl w:val="2"/>
          <w:numId w:val="20"/>
        </w:numPr>
        <w:rPr>
          <w:rFonts w:ascii="Verdana" w:hAnsi="Verdana"/>
          <w:noProof/>
          <w:sz w:val="22"/>
          <w:szCs w:val="22"/>
        </w:rPr>
      </w:pPr>
      <w:r w:rsidRPr="00365EAF">
        <w:rPr>
          <w:rFonts w:ascii="Verdana" w:hAnsi="Verdana"/>
          <w:b/>
          <w:bCs/>
          <w:noProof/>
          <w:sz w:val="22"/>
          <w:szCs w:val="22"/>
        </w:rPr>
        <w:t>Whether English or Welsh was the first language</w:t>
      </w:r>
      <w:r w:rsidRPr="00365EAF">
        <w:rPr>
          <w:rFonts w:ascii="Verdana" w:hAnsi="Verdana"/>
          <w:noProof/>
          <w:sz w:val="22"/>
          <w:szCs w:val="22"/>
        </w:rPr>
        <w:br/>
      </w:r>
    </w:p>
    <w:p w14:paraId="62641005" w14:textId="0F3D36E4" w:rsidR="00365EAF" w:rsidRPr="00F77624" w:rsidRDefault="00365EAF" w:rsidP="00F77624">
      <w:pPr>
        <w:pStyle w:val="ListParagraph"/>
        <w:numPr>
          <w:ilvl w:val="0"/>
          <w:numId w:val="22"/>
        </w:numPr>
        <w:rPr>
          <w:rFonts w:ascii="Verdana" w:hAnsi="Verdana"/>
          <w:b/>
          <w:bCs/>
          <w:noProof/>
          <w:sz w:val="22"/>
          <w:szCs w:val="22"/>
        </w:rPr>
      </w:pPr>
      <w:r w:rsidRPr="00F77624">
        <w:rPr>
          <w:rFonts w:ascii="Verdana" w:hAnsi="Verdana"/>
          <w:b/>
          <w:bCs/>
          <w:noProof/>
          <w:sz w:val="22"/>
          <w:szCs w:val="22"/>
        </w:rPr>
        <w:t>Any available summary of the nature of the congenital anomalies reported and their categories (e.g. neural tube defects, heart conditions, etc.), where possible.</w:t>
      </w:r>
    </w:p>
    <w:p w14:paraId="50E46A1F" w14:textId="474BAD75" w:rsidR="00365EAF" w:rsidRDefault="00365EAF" w:rsidP="00F77624">
      <w:pPr>
        <w:pStyle w:val="ListParagraph"/>
        <w:numPr>
          <w:ilvl w:val="0"/>
          <w:numId w:val="22"/>
        </w:numPr>
        <w:rPr>
          <w:rFonts w:ascii="Verdana" w:hAnsi="Verdana"/>
          <w:b/>
          <w:bCs/>
          <w:noProof/>
          <w:sz w:val="22"/>
          <w:szCs w:val="22"/>
        </w:rPr>
      </w:pPr>
      <w:r w:rsidRPr="00F77624">
        <w:rPr>
          <w:rFonts w:ascii="Verdana" w:hAnsi="Verdana"/>
          <w:b/>
          <w:bCs/>
          <w:noProof/>
          <w:sz w:val="22"/>
          <w:szCs w:val="22"/>
        </w:rPr>
        <w:t>Any internal reviews, audits, or investigations carried out by Singleton Hospital or Swansea Bay University Health Board regarding maternity or neonatal care linked to congenital anomalies, clinical safety, or health inequalities during the requested period.</w:t>
      </w:r>
    </w:p>
    <w:p w14:paraId="2647F206" w14:textId="77777777" w:rsidR="00D07575" w:rsidRPr="00D07575" w:rsidRDefault="00D07575" w:rsidP="00D07575">
      <w:pPr>
        <w:rPr>
          <w:rFonts w:ascii="Verdana" w:hAnsi="Verdana"/>
          <w:noProof/>
          <w:sz w:val="22"/>
          <w:szCs w:val="22"/>
        </w:rPr>
      </w:pPr>
    </w:p>
    <w:p w14:paraId="28A5DE3A" w14:textId="157A4888" w:rsidR="00D07575" w:rsidRPr="00D07575" w:rsidRDefault="00D07575" w:rsidP="00D07575">
      <w:pPr>
        <w:ind w:left="1134"/>
        <w:rPr>
          <w:rFonts w:ascii="Verdana" w:hAnsi="Verdana"/>
          <w:noProof/>
          <w:sz w:val="22"/>
          <w:szCs w:val="22"/>
        </w:rPr>
      </w:pPr>
      <w:r w:rsidRPr="00D07575">
        <w:rPr>
          <w:rFonts w:ascii="Verdana" w:hAnsi="Verdana"/>
          <w:noProof/>
          <w:sz w:val="22"/>
          <w:szCs w:val="22"/>
        </w:rPr>
        <w:t>Please see question 4.</w:t>
      </w:r>
    </w:p>
    <w:p w14:paraId="75970B72" w14:textId="5FCEA3AF" w:rsidR="00A10460" w:rsidRDefault="00421E7F" w:rsidP="00D07575">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8E514A"/>
    <w:multiLevelType w:val="hybridMultilevel"/>
    <w:tmpl w:val="9FF64446"/>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4" w15:restartNumberingAfterBreak="0">
    <w:nsid w:val="16265CBC"/>
    <w:multiLevelType w:val="hybridMultilevel"/>
    <w:tmpl w:val="AC1EA790"/>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0221F59"/>
    <w:multiLevelType w:val="hybridMultilevel"/>
    <w:tmpl w:val="28D26C46"/>
    <w:lvl w:ilvl="0" w:tplc="38709EDE">
      <w:start w:val="1"/>
      <w:numFmt w:val="decimal"/>
      <w:lvlText w:val="%1."/>
      <w:lvlJc w:val="left"/>
      <w:pPr>
        <w:ind w:left="865" w:hanging="360"/>
      </w:pPr>
      <w:rPr>
        <w:rFonts w:hint="default"/>
        <w:b/>
        <w:bCs/>
      </w:rPr>
    </w:lvl>
    <w:lvl w:ilvl="1" w:tplc="A82C17D8">
      <w:start w:val="9"/>
      <w:numFmt w:val="bullet"/>
      <w:lvlText w:val="•"/>
      <w:lvlJc w:val="left"/>
      <w:pPr>
        <w:ind w:left="1795" w:hanging="570"/>
      </w:pPr>
      <w:rPr>
        <w:rFonts w:ascii="Verdana" w:eastAsia="Calibri" w:hAnsi="Verdana" w:cs="Arial" w:hint="default"/>
      </w:rPr>
    </w:lvl>
    <w:lvl w:ilvl="2" w:tplc="0809001B">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90B603B"/>
    <w:multiLevelType w:val="hybridMultilevel"/>
    <w:tmpl w:val="1D1AB306"/>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C793198"/>
    <w:multiLevelType w:val="hybridMultilevel"/>
    <w:tmpl w:val="B650C3E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2" w15:restartNumberingAfterBreak="0">
    <w:nsid w:val="71A2307D"/>
    <w:multiLevelType w:val="hybridMultilevel"/>
    <w:tmpl w:val="49385256"/>
    <w:lvl w:ilvl="0" w:tplc="66E4B9E0">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0"/>
  </w:num>
  <w:num w:numId="4" w16cid:durableId="1125923312">
    <w:abstractNumId w:val="19"/>
  </w:num>
  <w:num w:numId="5" w16cid:durableId="1143425367">
    <w:abstractNumId w:val="6"/>
  </w:num>
  <w:num w:numId="6" w16cid:durableId="1293360629">
    <w:abstractNumId w:val="5"/>
  </w:num>
  <w:num w:numId="7" w16cid:durableId="479228409">
    <w:abstractNumId w:val="14"/>
  </w:num>
  <w:num w:numId="8" w16cid:durableId="1553300907">
    <w:abstractNumId w:val="18"/>
  </w:num>
  <w:num w:numId="9" w16cid:durableId="687946864">
    <w:abstractNumId w:val="23"/>
  </w:num>
  <w:num w:numId="10" w16cid:durableId="993416643">
    <w:abstractNumId w:val="1"/>
  </w:num>
  <w:num w:numId="11" w16cid:durableId="1541481371">
    <w:abstractNumId w:val="11"/>
  </w:num>
  <w:num w:numId="12" w16cid:durableId="1525171868">
    <w:abstractNumId w:val="16"/>
  </w:num>
  <w:num w:numId="13" w16cid:durableId="200629463">
    <w:abstractNumId w:val="20"/>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7"/>
  </w:num>
  <w:num w:numId="18" w16cid:durableId="949163570">
    <w:abstractNumId w:val="2"/>
  </w:num>
  <w:num w:numId="19" w16cid:durableId="2087726692">
    <w:abstractNumId w:val="21"/>
  </w:num>
  <w:num w:numId="20" w16cid:durableId="760445820">
    <w:abstractNumId w:val="12"/>
  </w:num>
  <w:num w:numId="21" w16cid:durableId="1542744595">
    <w:abstractNumId w:val="4"/>
  </w:num>
  <w:num w:numId="22" w16cid:durableId="488135890">
    <w:abstractNumId w:val="22"/>
  </w:num>
  <w:num w:numId="23" w16cid:durableId="1791584701">
    <w:abstractNumId w:val="13"/>
  </w:num>
  <w:num w:numId="24" w16cid:durableId="16709099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23DE"/>
    <w:rsid w:val="00095DF5"/>
    <w:rsid w:val="000A785B"/>
    <w:rsid w:val="000C00ED"/>
    <w:rsid w:val="000E67F1"/>
    <w:rsid w:val="000F6539"/>
    <w:rsid w:val="00106140"/>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65EAF"/>
    <w:rsid w:val="0039422D"/>
    <w:rsid w:val="003B09B5"/>
    <w:rsid w:val="003F2312"/>
    <w:rsid w:val="003F3915"/>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57D20"/>
    <w:rsid w:val="006760A3"/>
    <w:rsid w:val="00684641"/>
    <w:rsid w:val="006C4048"/>
    <w:rsid w:val="006D5578"/>
    <w:rsid w:val="006F4A69"/>
    <w:rsid w:val="006F5A5D"/>
    <w:rsid w:val="0072722E"/>
    <w:rsid w:val="00730DD2"/>
    <w:rsid w:val="00734492"/>
    <w:rsid w:val="0073651A"/>
    <w:rsid w:val="00771F1B"/>
    <w:rsid w:val="007778CB"/>
    <w:rsid w:val="00790973"/>
    <w:rsid w:val="00791CC0"/>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1524"/>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B7831"/>
    <w:rsid w:val="00AF0E8B"/>
    <w:rsid w:val="00AF691A"/>
    <w:rsid w:val="00B031C2"/>
    <w:rsid w:val="00B34966"/>
    <w:rsid w:val="00B61DE2"/>
    <w:rsid w:val="00B73D24"/>
    <w:rsid w:val="00B82C9E"/>
    <w:rsid w:val="00B8458F"/>
    <w:rsid w:val="00B928CA"/>
    <w:rsid w:val="00BB4931"/>
    <w:rsid w:val="00BC67E1"/>
    <w:rsid w:val="00C021A4"/>
    <w:rsid w:val="00C050BE"/>
    <w:rsid w:val="00C75A00"/>
    <w:rsid w:val="00CA07E3"/>
    <w:rsid w:val="00CB2BBE"/>
    <w:rsid w:val="00CE1516"/>
    <w:rsid w:val="00CE325E"/>
    <w:rsid w:val="00CE3DBC"/>
    <w:rsid w:val="00D07575"/>
    <w:rsid w:val="00D15865"/>
    <w:rsid w:val="00D62A67"/>
    <w:rsid w:val="00DC0D5A"/>
    <w:rsid w:val="00DC31A5"/>
    <w:rsid w:val="00DC47F3"/>
    <w:rsid w:val="00DC7FA9"/>
    <w:rsid w:val="00DD5E37"/>
    <w:rsid w:val="00DF2EA1"/>
    <w:rsid w:val="00E11F2D"/>
    <w:rsid w:val="00E14C6F"/>
    <w:rsid w:val="00E17130"/>
    <w:rsid w:val="00E26720"/>
    <w:rsid w:val="00E3084A"/>
    <w:rsid w:val="00E32FA8"/>
    <w:rsid w:val="00E545D8"/>
    <w:rsid w:val="00E817B3"/>
    <w:rsid w:val="00E90BC7"/>
    <w:rsid w:val="00EE0615"/>
    <w:rsid w:val="00EE159E"/>
    <w:rsid w:val="00F26B29"/>
    <w:rsid w:val="00F77624"/>
    <w:rsid w:val="00F91A7E"/>
    <w:rsid w:val="00F96598"/>
    <w:rsid w:val="00FA0C91"/>
    <w:rsid w:val="00FA177F"/>
    <w:rsid w:val="00FB1E56"/>
    <w:rsid w:val="00FD69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3F3915"/>
    <w:rPr>
      <w:color w:val="605E5C"/>
      <w:shd w:val="clear" w:color="auto" w:fill="E1DFDD"/>
    </w:rPr>
  </w:style>
  <w:style w:type="character" w:styleId="CommentReference">
    <w:name w:val="annotation reference"/>
    <w:basedOn w:val="DefaultParagraphFont"/>
    <w:uiPriority w:val="99"/>
    <w:semiHidden/>
    <w:unhideWhenUsed/>
    <w:rsid w:val="00E3084A"/>
    <w:rPr>
      <w:sz w:val="16"/>
      <w:szCs w:val="16"/>
    </w:rPr>
  </w:style>
  <w:style w:type="paragraph" w:styleId="CommentText">
    <w:name w:val="annotation text"/>
    <w:basedOn w:val="Normal"/>
    <w:link w:val="CommentTextChar"/>
    <w:uiPriority w:val="99"/>
    <w:unhideWhenUsed/>
    <w:rsid w:val="00E3084A"/>
    <w:pPr>
      <w:spacing w:line="240" w:lineRule="auto"/>
    </w:pPr>
    <w:rPr>
      <w:sz w:val="20"/>
      <w:szCs w:val="20"/>
    </w:rPr>
  </w:style>
  <w:style w:type="character" w:customStyle="1" w:styleId="CommentTextChar">
    <w:name w:val="Comment Text Char"/>
    <w:basedOn w:val="DefaultParagraphFont"/>
    <w:link w:val="CommentText"/>
    <w:uiPriority w:val="99"/>
    <w:rsid w:val="00E3084A"/>
  </w:style>
  <w:style w:type="paragraph" w:styleId="CommentSubject">
    <w:name w:val="annotation subject"/>
    <w:basedOn w:val="CommentText"/>
    <w:next w:val="CommentText"/>
    <w:link w:val="CommentSubjectChar"/>
    <w:uiPriority w:val="99"/>
    <w:semiHidden/>
    <w:unhideWhenUsed/>
    <w:rsid w:val="00E3084A"/>
    <w:rPr>
      <w:b/>
      <w:bCs/>
    </w:rPr>
  </w:style>
  <w:style w:type="character" w:customStyle="1" w:styleId="CommentSubjectChar">
    <w:name w:val="Comment Subject Char"/>
    <w:basedOn w:val="CommentTextChar"/>
    <w:link w:val="CommentSubject"/>
    <w:uiPriority w:val="99"/>
    <w:semiHidden/>
    <w:rsid w:val="00E3084A"/>
    <w:rPr>
      <w:b/>
      <w:bCs/>
    </w:rPr>
  </w:style>
  <w:style w:type="paragraph" w:styleId="Revision">
    <w:name w:val="Revision"/>
    <w:hidden/>
    <w:uiPriority w:val="99"/>
    <w:semiHidden/>
    <w:rsid w:val="00B928C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hw.foi@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4</Pages>
  <Words>1017</Words>
  <Characters>5340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cp:revision>
  <cp:lastPrinted>2019-03-26T11:11:00Z</cp:lastPrinted>
  <dcterms:created xsi:type="dcterms:W3CDTF">2025-08-05T15:18:00Z</dcterms:created>
  <dcterms:modified xsi:type="dcterms:W3CDTF">2025-08-05T15:44:00Z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8eb4bb72-c6ec-4163-a8a2-810a970d9f5a</vt:lpwstr>
  </property>
</Properties>
</file>