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0E0E9432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A87FBC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25-C-048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0E0E9432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A87FBC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25-C-048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A87FBC">
      <w:pPr>
        <w:spacing w:before="280"/>
        <w:ind w:left="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1FDCB770" w14:textId="77777777" w:rsidR="00A87FBC" w:rsidRPr="00A87FBC" w:rsidRDefault="00A87FBC" w:rsidP="00A87FBC">
      <w:pPr>
        <w:pStyle w:val="NormalWeb"/>
        <w:rPr>
          <w:rFonts w:ascii="Verdana" w:hAnsi="Verdana"/>
          <w:sz w:val="22"/>
          <w:szCs w:val="22"/>
        </w:rPr>
      </w:pPr>
      <w:r w:rsidRPr="00A87FBC">
        <w:rPr>
          <w:rFonts w:ascii="Verdana" w:hAnsi="Verdana"/>
          <w:b/>
          <w:bCs/>
          <w:sz w:val="22"/>
          <w:szCs w:val="22"/>
        </w:rPr>
        <w:t>AI Spend/Adoption</w:t>
      </w:r>
    </w:p>
    <w:p w14:paraId="7175FFF7" w14:textId="77777777" w:rsidR="00A87FBC" w:rsidRPr="00A87FBC" w:rsidRDefault="00A87FBC" w:rsidP="00A87FBC">
      <w:pPr>
        <w:pStyle w:val="NormalWeb"/>
        <w:rPr>
          <w:rFonts w:ascii="Verdana" w:hAnsi="Verdana"/>
          <w:sz w:val="22"/>
          <w:szCs w:val="22"/>
        </w:rPr>
      </w:pPr>
      <w:r w:rsidRPr="00A87FBC">
        <w:rPr>
          <w:rFonts w:ascii="Verdana" w:hAnsi="Verdana"/>
          <w:sz w:val="22"/>
          <w:szCs w:val="22"/>
        </w:rPr>
        <w:t>  </w:t>
      </w:r>
    </w:p>
    <w:tbl>
      <w:tblPr>
        <w:tblW w:w="150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946"/>
        <w:gridCol w:w="3982"/>
        <w:gridCol w:w="3119"/>
        <w:gridCol w:w="3969"/>
      </w:tblGrid>
      <w:tr w:rsidR="00A87FBC" w:rsidRPr="00A87FBC" w14:paraId="2E367C7F" w14:textId="77777777" w:rsidTr="00EB54B2">
        <w:trPr>
          <w:trHeight w:val="359"/>
        </w:trPr>
        <w:tc>
          <w:tcPr>
            <w:tcW w:w="394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6E998BC" w14:textId="77777777" w:rsidR="00A87FBC" w:rsidRPr="00A87FBC" w:rsidRDefault="00A87FBC" w:rsidP="00EB54B2">
            <w:pPr>
              <w:pStyle w:val="NormalWeb"/>
              <w:jc w:val="center"/>
              <w:rPr>
                <w:rFonts w:ascii="Verdana" w:hAnsi="Verdana"/>
                <w:sz w:val="22"/>
                <w:szCs w:val="22"/>
              </w:rPr>
            </w:pPr>
            <w:r w:rsidRPr="00A87FBC">
              <w:rPr>
                <w:rFonts w:ascii="Verdana" w:hAnsi="Verdana"/>
                <w:b/>
                <w:bCs/>
                <w:sz w:val="22"/>
                <w:szCs w:val="22"/>
              </w:rPr>
              <w:t>Freedom Of Information Request</w:t>
            </w:r>
          </w:p>
        </w:tc>
        <w:tc>
          <w:tcPr>
            <w:tcW w:w="398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A95390A" w14:textId="77777777" w:rsidR="00A87FBC" w:rsidRPr="00A87FBC" w:rsidRDefault="00A87FBC" w:rsidP="00EB54B2">
            <w:pPr>
              <w:pStyle w:val="NormalWeb"/>
              <w:jc w:val="center"/>
              <w:rPr>
                <w:rFonts w:ascii="Verdana" w:hAnsi="Verdana"/>
                <w:sz w:val="22"/>
                <w:szCs w:val="22"/>
              </w:rPr>
            </w:pPr>
            <w:r w:rsidRPr="00A87FBC">
              <w:rPr>
                <w:rFonts w:ascii="Verdana" w:hAnsi="Verdana"/>
                <w:b/>
                <w:bCs/>
                <w:sz w:val="22"/>
                <w:szCs w:val="22"/>
              </w:rPr>
              <w:t>Supplier Name</w:t>
            </w:r>
          </w:p>
        </w:tc>
        <w:tc>
          <w:tcPr>
            <w:tcW w:w="311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9BA1F2F" w14:textId="77777777" w:rsidR="00A87FBC" w:rsidRPr="00A87FBC" w:rsidRDefault="00A87FBC" w:rsidP="00EB54B2">
            <w:pPr>
              <w:pStyle w:val="NormalWeb"/>
              <w:jc w:val="center"/>
              <w:rPr>
                <w:rFonts w:ascii="Verdana" w:hAnsi="Verdana"/>
                <w:sz w:val="22"/>
                <w:szCs w:val="22"/>
              </w:rPr>
            </w:pPr>
            <w:r w:rsidRPr="00A87FBC">
              <w:rPr>
                <w:rFonts w:ascii="Verdana" w:hAnsi="Verdana"/>
                <w:b/>
                <w:bCs/>
                <w:sz w:val="22"/>
                <w:szCs w:val="22"/>
              </w:rPr>
              <w:t>Annual Spend</w:t>
            </w:r>
          </w:p>
        </w:tc>
        <w:tc>
          <w:tcPr>
            <w:tcW w:w="396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44B0CCA" w14:textId="23D61B79" w:rsidR="00A87FBC" w:rsidRPr="00A87FBC" w:rsidRDefault="00A87FBC" w:rsidP="00EB54B2">
            <w:pPr>
              <w:pStyle w:val="NormalWeb"/>
              <w:jc w:val="center"/>
              <w:rPr>
                <w:rFonts w:ascii="Verdana" w:hAnsi="Verdana"/>
                <w:sz w:val="22"/>
                <w:szCs w:val="22"/>
              </w:rPr>
            </w:pPr>
            <w:r w:rsidRPr="00A87FBC">
              <w:rPr>
                <w:rFonts w:ascii="Verdana" w:hAnsi="Verdana"/>
                <w:b/>
                <w:bCs/>
                <w:sz w:val="22"/>
                <w:szCs w:val="22"/>
              </w:rPr>
              <w:t xml:space="preserve">Use case/ what does the technology do for the </w:t>
            </w:r>
            <w:r>
              <w:rPr>
                <w:rFonts w:ascii="Verdana" w:hAnsi="Verdana"/>
                <w:b/>
                <w:bCs/>
                <w:sz w:val="22"/>
                <w:szCs w:val="22"/>
              </w:rPr>
              <w:t>Health Board</w:t>
            </w:r>
          </w:p>
        </w:tc>
      </w:tr>
      <w:tr w:rsidR="00EB54B2" w:rsidRPr="00A87FBC" w14:paraId="0D5F29F8" w14:textId="77777777" w:rsidTr="00EB54B2">
        <w:trPr>
          <w:trHeight w:val="377"/>
        </w:trPr>
        <w:tc>
          <w:tcPr>
            <w:tcW w:w="3946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B52E92D" w14:textId="4E176AAA" w:rsidR="00EB54B2" w:rsidRPr="00A87FBC" w:rsidRDefault="00EB54B2" w:rsidP="00EB54B2">
            <w:pPr>
              <w:pStyle w:val="NormalWeb"/>
              <w:rPr>
                <w:rFonts w:ascii="Verdana" w:hAnsi="Verdana"/>
                <w:sz w:val="22"/>
                <w:szCs w:val="22"/>
              </w:rPr>
            </w:pPr>
            <w:r w:rsidRPr="00A87FBC">
              <w:rPr>
                <w:rFonts w:ascii="Verdana" w:hAnsi="Verdana"/>
                <w:sz w:val="22"/>
                <w:szCs w:val="22"/>
              </w:rPr>
              <w:t xml:space="preserve">Please provide a list of the suppliers who provide AI services to the </w:t>
            </w:r>
            <w:r>
              <w:rPr>
                <w:rFonts w:ascii="Verdana" w:hAnsi="Verdana"/>
                <w:sz w:val="22"/>
                <w:szCs w:val="22"/>
              </w:rPr>
              <w:t>Health Board</w:t>
            </w:r>
            <w:r w:rsidRPr="00A87FBC">
              <w:rPr>
                <w:rFonts w:ascii="Verdana" w:hAnsi="Verdana"/>
                <w:sz w:val="22"/>
                <w:szCs w:val="22"/>
              </w:rPr>
              <w:t xml:space="preserve"> for </w:t>
            </w:r>
            <w:r w:rsidRPr="00A87FBC">
              <w:rPr>
                <w:rFonts w:ascii="Verdana" w:hAnsi="Verdana"/>
                <w:b/>
                <w:bCs/>
                <w:sz w:val="22"/>
                <w:szCs w:val="22"/>
                <w:u w:val="single"/>
              </w:rPr>
              <w:t>clinical</w:t>
            </w:r>
            <w:r w:rsidRPr="00A87FBC">
              <w:rPr>
                <w:rFonts w:ascii="Verdana" w:hAnsi="Verdana"/>
                <w:sz w:val="22"/>
                <w:szCs w:val="22"/>
              </w:rPr>
              <w:t xml:space="preserve"> use cases </w:t>
            </w:r>
          </w:p>
        </w:tc>
        <w:tc>
          <w:tcPr>
            <w:tcW w:w="398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7810814" w14:textId="67C4CEAE" w:rsidR="00EB54B2" w:rsidRDefault="00EB54B2" w:rsidP="00EB54B2">
            <w:pPr>
              <w:numPr>
                <w:ilvl w:val="0"/>
                <w:numId w:val="19"/>
              </w:numPr>
              <w:spacing w:before="0" w:after="0" w:line="240" w:lineRule="auto"/>
              <w:ind w:right="0"/>
              <w:rPr>
                <w:rFonts w:ascii="Verdana" w:eastAsia="Times New Roman" w:hAnsi="Verdana" w:cs="Times New Roman"/>
                <w:sz w:val="22"/>
                <w:szCs w:val="22"/>
              </w:rPr>
            </w:pPr>
            <w:proofErr w:type="spellStart"/>
            <w:r w:rsidRPr="00EB54B2">
              <w:rPr>
                <w:rFonts w:ascii="Verdana" w:eastAsia="Times New Roman" w:hAnsi="Verdana" w:cs="Times New Roman"/>
                <w:sz w:val="22"/>
                <w:szCs w:val="22"/>
              </w:rPr>
              <w:t>RADformation</w:t>
            </w:r>
            <w:proofErr w:type="spellEnd"/>
            <w:r>
              <w:rPr>
                <w:rFonts w:ascii="Verdana" w:eastAsia="Times New Roman" w:hAnsi="Verdana" w:cs="Times New Roman"/>
                <w:sz w:val="22"/>
                <w:szCs w:val="22"/>
              </w:rPr>
              <w:br/>
            </w:r>
          </w:p>
          <w:p w14:paraId="36C869C5" w14:textId="794E9A43" w:rsidR="00EB54B2" w:rsidRPr="00EB54B2" w:rsidRDefault="00EB54B2" w:rsidP="00EB54B2">
            <w:pPr>
              <w:numPr>
                <w:ilvl w:val="0"/>
                <w:numId w:val="19"/>
              </w:numPr>
              <w:spacing w:before="0" w:after="0" w:line="240" w:lineRule="auto"/>
              <w:ind w:right="0"/>
              <w:rPr>
                <w:rFonts w:ascii="Verdana" w:eastAsia="Times New Roman" w:hAnsi="Verdana" w:cs="Times New Roman"/>
                <w:sz w:val="22"/>
                <w:szCs w:val="22"/>
              </w:rPr>
            </w:pPr>
            <w:proofErr w:type="spellStart"/>
            <w:r w:rsidRPr="00EB54B2">
              <w:rPr>
                <w:rFonts w:ascii="Verdana" w:eastAsia="Times New Roman" w:hAnsi="Verdana"/>
                <w:sz w:val="22"/>
                <w:szCs w:val="22"/>
              </w:rPr>
              <w:t>Mvision</w:t>
            </w:r>
            <w:proofErr w:type="spellEnd"/>
            <w:r w:rsidRPr="00EB54B2">
              <w:rPr>
                <w:rFonts w:ascii="Verdana" w:eastAsia="Times New Roman" w:hAnsi="Verdana"/>
                <w:sz w:val="22"/>
                <w:szCs w:val="22"/>
              </w:rPr>
              <w:t xml:space="preserve"> AI</w:t>
            </w:r>
          </w:p>
        </w:tc>
        <w:tc>
          <w:tcPr>
            <w:tcW w:w="311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18E7F4F" w14:textId="0439CC1F" w:rsidR="00EB54B2" w:rsidRPr="00EB54B2" w:rsidRDefault="00EB54B2" w:rsidP="00EB54B2">
            <w:pPr>
              <w:pStyle w:val="NormalWeb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We are unable to separate the spend for just the AI components of this software.</w:t>
            </w:r>
          </w:p>
        </w:tc>
        <w:tc>
          <w:tcPr>
            <w:tcW w:w="396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2B6E440" w14:textId="25715B72" w:rsidR="00EB54B2" w:rsidRPr="00EB54B2" w:rsidRDefault="00EB54B2" w:rsidP="00EB54B2">
            <w:pPr>
              <w:pStyle w:val="NormalWeb"/>
              <w:rPr>
                <w:rFonts w:ascii="Verdana" w:hAnsi="Verdana"/>
                <w:sz w:val="22"/>
                <w:szCs w:val="22"/>
              </w:rPr>
            </w:pPr>
            <w:r w:rsidRPr="00EB54B2">
              <w:rPr>
                <w:rFonts w:ascii="Verdana" w:hAnsi="Verdana"/>
                <w:sz w:val="22"/>
                <w:szCs w:val="22"/>
              </w:rPr>
              <w:t xml:space="preserve">Generation of automated outlines which are then assessed and edited by a (human) planner before going on to radiotherapy treatment planning </w:t>
            </w:r>
          </w:p>
        </w:tc>
      </w:tr>
      <w:tr w:rsidR="00284B00" w:rsidRPr="00A87FBC" w14:paraId="2153332B" w14:textId="77777777" w:rsidTr="00EB54B2">
        <w:trPr>
          <w:trHeight w:val="359"/>
        </w:trPr>
        <w:tc>
          <w:tcPr>
            <w:tcW w:w="3946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6D9C3D9" w14:textId="178AAD0D" w:rsidR="00284B00" w:rsidRPr="00A87FBC" w:rsidRDefault="00284B00" w:rsidP="00284B00">
            <w:pPr>
              <w:pStyle w:val="NormalWeb"/>
              <w:rPr>
                <w:rFonts w:ascii="Verdana" w:hAnsi="Verdana"/>
                <w:sz w:val="22"/>
                <w:szCs w:val="22"/>
              </w:rPr>
            </w:pPr>
            <w:r w:rsidRPr="00A87FBC">
              <w:rPr>
                <w:rFonts w:ascii="Verdana" w:hAnsi="Verdana"/>
                <w:sz w:val="22"/>
                <w:szCs w:val="22"/>
              </w:rPr>
              <w:t xml:space="preserve">Please provide a list of the suppliers who provide AI services to the </w:t>
            </w:r>
            <w:r>
              <w:rPr>
                <w:rFonts w:ascii="Verdana" w:hAnsi="Verdana"/>
                <w:sz w:val="22"/>
                <w:szCs w:val="22"/>
              </w:rPr>
              <w:t>Health Board</w:t>
            </w:r>
            <w:r w:rsidRPr="00A87FBC">
              <w:rPr>
                <w:rFonts w:ascii="Verdana" w:hAnsi="Verdana"/>
                <w:sz w:val="22"/>
                <w:szCs w:val="22"/>
              </w:rPr>
              <w:t xml:space="preserve"> for </w:t>
            </w:r>
            <w:r w:rsidRPr="00A87FBC">
              <w:rPr>
                <w:rFonts w:ascii="Verdana" w:hAnsi="Verdana"/>
                <w:b/>
                <w:bCs/>
                <w:sz w:val="22"/>
                <w:szCs w:val="22"/>
                <w:u w:val="single"/>
              </w:rPr>
              <w:t>clerical/administrative</w:t>
            </w:r>
            <w:r w:rsidRPr="00A87FBC">
              <w:rPr>
                <w:rFonts w:ascii="Verdana" w:hAnsi="Verdana"/>
                <w:sz w:val="22"/>
                <w:szCs w:val="22"/>
              </w:rPr>
              <w:t xml:space="preserve"> use cases</w:t>
            </w:r>
          </w:p>
        </w:tc>
        <w:tc>
          <w:tcPr>
            <w:tcW w:w="398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B3B0A83" w14:textId="04FEAA3B" w:rsidR="00284B00" w:rsidRPr="00284B00" w:rsidRDefault="00284B00" w:rsidP="00EB54B2">
            <w:pPr>
              <w:pStyle w:val="NormalWeb"/>
              <w:rPr>
                <w:rFonts w:ascii="Verdana" w:hAnsi="Verdana"/>
                <w:sz w:val="22"/>
                <w:szCs w:val="22"/>
              </w:rPr>
            </w:pPr>
            <w:r w:rsidRPr="00284B00">
              <w:rPr>
                <w:rFonts w:ascii="Verdana" w:hAnsi="Verdana"/>
                <w:sz w:val="22"/>
                <w:szCs w:val="22"/>
              </w:rPr>
              <w:t xml:space="preserve"> Microsoft</w:t>
            </w:r>
          </w:p>
        </w:tc>
        <w:tc>
          <w:tcPr>
            <w:tcW w:w="311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30F23A5" w14:textId="6C4D1D49" w:rsidR="00284B00" w:rsidRPr="00284B00" w:rsidRDefault="00284B00" w:rsidP="00EB54B2">
            <w:pPr>
              <w:pStyle w:val="NormalWeb"/>
              <w:rPr>
                <w:rFonts w:ascii="Verdana" w:hAnsi="Verdana"/>
                <w:sz w:val="22"/>
                <w:szCs w:val="22"/>
              </w:rPr>
            </w:pPr>
            <w:r w:rsidRPr="00284B00">
              <w:rPr>
                <w:rFonts w:ascii="Verdana" w:hAnsi="Verdana"/>
                <w:sz w:val="22"/>
                <w:szCs w:val="22"/>
              </w:rPr>
              <w:t xml:space="preserve"> Circa £8,000</w:t>
            </w:r>
          </w:p>
        </w:tc>
        <w:tc>
          <w:tcPr>
            <w:tcW w:w="396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6D76BE6" w14:textId="17C63EAF" w:rsidR="00284B00" w:rsidRPr="00284B00" w:rsidRDefault="00284B00" w:rsidP="00EB54B2">
            <w:pPr>
              <w:pStyle w:val="NormalWeb"/>
              <w:rPr>
                <w:rFonts w:ascii="Verdana" w:hAnsi="Verdana"/>
                <w:sz w:val="22"/>
                <w:szCs w:val="22"/>
              </w:rPr>
            </w:pPr>
            <w:r w:rsidRPr="00284B00">
              <w:rPr>
                <w:rFonts w:ascii="Verdana" w:hAnsi="Verdana"/>
                <w:sz w:val="22"/>
                <w:szCs w:val="22"/>
              </w:rPr>
              <w:t>We currently have a small number of staff who are utilising MS Co-pilot so we can establish the potential benefits in a variety of areas, primarily from an administrative point of view.</w:t>
            </w:r>
          </w:p>
        </w:tc>
      </w:tr>
      <w:tr w:rsidR="00284B00" w:rsidRPr="00A87FBC" w14:paraId="4F5A79EB" w14:textId="77777777" w:rsidTr="00EB54B2">
        <w:trPr>
          <w:trHeight w:val="359"/>
        </w:trPr>
        <w:tc>
          <w:tcPr>
            <w:tcW w:w="3946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FDEBF95" w14:textId="3484148A" w:rsidR="00284B00" w:rsidRPr="00A87FBC" w:rsidRDefault="00284B00" w:rsidP="00284B00">
            <w:pPr>
              <w:pStyle w:val="NormalWeb"/>
              <w:rPr>
                <w:rFonts w:ascii="Verdana" w:hAnsi="Verdana"/>
                <w:sz w:val="22"/>
                <w:szCs w:val="22"/>
              </w:rPr>
            </w:pPr>
            <w:r w:rsidRPr="00A87FBC">
              <w:rPr>
                <w:rFonts w:ascii="Verdana" w:hAnsi="Verdana"/>
                <w:sz w:val="22"/>
                <w:szCs w:val="22"/>
              </w:rPr>
              <w:t xml:space="preserve">Does the </w:t>
            </w:r>
            <w:r>
              <w:rPr>
                <w:rFonts w:ascii="Verdana" w:hAnsi="Verdana"/>
                <w:sz w:val="22"/>
                <w:szCs w:val="22"/>
              </w:rPr>
              <w:t>Health Board</w:t>
            </w:r>
            <w:r w:rsidRPr="00A87FBC">
              <w:rPr>
                <w:rFonts w:ascii="Verdana" w:hAnsi="Verdana"/>
                <w:sz w:val="22"/>
                <w:szCs w:val="22"/>
              </w:rPr>
              <w:t xml:space="preserve"> utilise any AI and/or technology to facilitate patient appointment booking for the </w:t>
            </w:r>
            <w:r>
              <w:rPr>
                <w:rFonts w:ascii="Verdana" w:hAnsi="Verdana"/>
                <w:sz w:val="22"/>
                <w:szCs w:val="22"/>
              </w:rPr>
              <w:t>Health Board</w:t>
            </w:r>
            <w:r w:rsidRPr="00A87FBC">
              <w:rPr>
                <w:rFonts w:ascii="Verdana" w:hAnsi="Verdana"/>
                <w:sz w:val="22"/>
                <w:szCs w:val="22"/>
              </w:rPr>
              <w:t>? If yes please provide details.</w:t>
            </w:r>
          </w:p>
        </w:tc>
        <w:tc>
          <w:tcPr>
            <w:tcW w:w="398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F686B20" w14:textId="06B6B7F1" w:rsidR="00284B00" w:rsidRPr="00284B00" w:rsidRDefault="00284B00" w:rsidP="00EB54B2">
            <w:pPr>
              <w:pStyle w:val="NormalWeb"/>
              <w:rPr>
                <w:rFonts w:ascii="Verdana" w:hAnsi="Verdana"/>
                <w:sz w:val="22"/>
                <w:szCs w:val="22"/>
              </w:rPr>
            </w:pPr>
            <w:r w:rsidRPr="00284B00">
              <w:rPr>
                <w:rFonts w:ascii="Verdana" w:hAnsi="Verdana"/>
                <w:sz w:val="22"/>
                <w:szCs w:val="22"/>
              </w:rPr>
              <w:t xml:space="preserve"> No</w:t>
            </w:r>
          </w:p>
        </w:tc>
        <w:tc>
          <w:tcPr>
            <w:tcW w:w="311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3E2AD14" w14:textId="70B93F2F" w:rsidR="00284B00" w:rsidRPr="00284B00" w:rsidRDefault="00284B00" w:rsidP="00EB54B2">
            <w:pPr>
              <w:pStyle w:val="NormalWeb"/>
              <w:rPr>
                <w:rFonts w:ascii="Verdana" w:hAnsi="Verdana"/>
                <w:sz w:val="22"/>
                <w:szCs w:val="22"/>
              </w:rPr>
            </w:pPr>
            <w:r w:rsidRPr="00284B00">
              <w:rPr>
                <w:rFonts w:ascii="Verdana" w:hAnsi="Verdana"/>
                <w:sz w:val="22"/>
                <w:szCs w:val="22"/>
              </w:rPr>
              <w:t xml:space="preserve"> n/a</w:t>
            </w:r>
          </w:p>
        </w:tc>
        <w:tc>
          <w:tcPr>
            <w:tcW w:w="396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A1694E1" w14:textId="2E4DAA44" w:rsidR="00284B00" w:rsidRPr="00284B00" w:rsidRDefault="00284B00" w:rsidP="00EB54B2">
            <w:pPr>
              <w:pStyle w:val="NormalWeb"/>
              <w:rPr>
                <w:rFonts w:ascii="Verdana" w:hAnsi="Verdana"/>
                <w:sz w:val="22"/>
                <w:szCs w:val="22"/>
              </w:rPr>
            </w:pPr>
            <w:r w:rsidRPr="00284B00">
              <w:rPr>
                <w:rFonts w:ascii="Verdana" w:hAnsi="Verdana"/>
                <w:sz w:val="22"/>
                <w:szCs w:val="22"/>
              </w:rPr>
              <w:t xml:space="preserve"> n/a</w:t>
            </w:r>
          </w:p>
        </w:tc>
      </w:tr>
      <w:tr w:rsidR="00284B00" w:rsidRPr="00A87FBC" w14:paraId="132D8085" w14:textId="77777777" w:rsidTr="00EB54B2">
        <w:trPr>
          <w:trHeight w:val="359"/>
        </w:trPr>
        <w:tc>
          <w:tcPr>
            <w:tcW w:w="3946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D0401B7" w14:textId="178F076A" w:rsidR="00284B00" w:rsidRPr="00A87FBC" w:rsidRDefault="00284B00">
            <w:pPr>
              <w:pStyle w:val="NormalWeb"/>
              <w:rPr>
                <w:rFonts w:ascii="Verdana" w:hAnsi="Verdana"/>
                <w:sz w:val="22"/>
                <w:szCs w:val="22"/>
              </w:rPr>
            </w:pPr>
            <w:r w:rsidRPr="00A87FBC">
              <w:rPr>
                <w:rFonts w:ascii="Verdana" w:hAnsi="Verdana"/>
                <w:color w:val="000000"/>
                <w:sz w:val="22"/>
                <w:szCs w:val="22"/>
              </w:rPr>
              <w:t xml:space="preserve">Who is accountable in the </w:t>
            </w:r>
            <w:r>
              <w:rPr>
                <w:rFonts w:ascii="Verdana" w:hAnsi="Verdana"/>
                <w:color w:val="000000"/>
                <w:sz w:val="22"/>
                <w:szCs w:val="22"/>
              </w:rPr>
              <w:t>Health Board</w:t>
            </w:r>
            <w:r w:rsidRPr="00A87FBC">
              <w:rPr>
                <w:rFonts w:ascii="Verdana" w:hAnsi="Verdana"/>
                <w:color w:val="000000"/>
                <w:sz w:val="22"/>
                <w:szCs w:val="22"/>
              </w:rPr>
              <w:t xml:space="preserve"> for outpatient appointments?</w:t>
            </w:r>
          </w:p>
        </w:tc>
        <w:tc>
          <w:tcPr>
            <w:tcW w:w="11070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CBABE91" w14:textId="27266273" w:rsidR="00284B00" w:rsidRPr="00A87FBC" w:rsidRDefault="00284B00" w:rsidP="00EB54B2">
            <w:pPr>
              <w:pStyle w:val="NormalWeb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 xml:space="preserve">No single individual is responsible for </w:t>
            </w:r>
            <w:r w:rsidR="00EB54B2">
              <w:rPr>
                <w:rFonts w:ascii="Verdana" w:hAnsi="Verdana"/>
                <w:sz w:val="22"/>
                <w:szCs w:val="22"/>
              </w:rPr>
              <w:t xml:space="preserve">all </w:t>
            </w:r>
            <w:r>
              <w:rPr>
                <w:rFonts w:ascii="Verdana" w:hAnsi="Verdana"/>
                <w:sz w:val="22"/>
                <w:szCs w:val="22"/>
              </w:rPr>
              <w:t>outpatient appointments</w:t>
            </w:r>
          </w:p>
        </w:tc>
      </w:tr>
    </w:tbl>
    <w:p w14:paraId="23DF621B" w14:textId="77777777" w:rsidR="00873328" w:rsidRPr="00A87FBC" w:rsidRDefault="00873328" w:rsidP="00421E7F">
      <w:pPr>
        <w:rPr>
          <w:rFonts w:ascii="Verdana" w:hAnsi="Verdana"/>
          <w:b/>
          <w:bCs/>
          <w:noProof/>
          <w:sz w:val="20"/>
          <w:szCs w:val="20"/>
        </w:rPr>
      </w:pP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32C18BF0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>_____________________________________________________________</w:t>
      </w:r>
      <w:r w:rsidR="00EB54B2">
        <w:rPr>
          <w:rFonts w:ascii="Verdana" w:hAnsi="Verdana"/>
          <w:b/>
          <w:bCs/>
          <w:noProof/>
          <w:sz w:val="22"/>
          <w:szCs w:val="22"/>
        </w:rPr>
        <w:t>_______________________________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A87FBC">
      <w:footerReference w:type="default" r:id="rId8"/>
      <w:headerReference w:type="first" r:id="rId9"/>
      <w:footerReference w:type="first" r:id="rId10"/>
      <w:pgSz w:w="16838" w:h="11906" w:orient="landscape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46870CBD" w:rsidR="0097092D" w:rsidRDefault="00A87FBC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6A85BA2C">
              <wp:simplePos x="0" y="0"/>
              <wp:positionH relativeFrom="page">
                <wp:posOffset>7096125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558.7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CxoumW4QAAAA0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4F001A">
      <w:rPr>
        <w:noProof/>
      </w:rPr>
      <w:drawing>
        <wp:anchor distT="0" distB="0" distL="114300" distR="114300" simplePos="0" relativeHeight="251659264" behindDoc="1" locked="0" layoutInCell="1" allowOverlap="1" wp14:anchorId="6526706D" wp14:editId="2C2F6C44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15A5AE3"/>
    <w:multiLevelType w:val="hybridMultilevel"/>
    <w:tmpl w:val="49B04180"/>
    <w:lvl w:ilvl="0" w:tplc="C1649172">
      <w:start w:val="1"/>
      <w:numFmt w:val="decimal"/>
      <w:lvlText w:val="%1."/>
      <w:lvlJc w:val="left"/>
      <w:pPr>
        <w:ind w:left="405" w:hanging="360"/>
      </w:pPr>
    </w:lvl>
    <w:lvl w:ilvl="1" w:tplc="08090019">
      <w:start w:val="1"/>
      <w:numFmt w:val="lowerLetter"/>
      <w:lvlText w:val="%2."/>
      <w:lvlJc w:val="left"/>
      <w:pPr>
        <w:ind w:left="1125" w:hanging="360"/>
      </w:pPr>
    </w:lvl>
    <w:lvl w:ilvl="2" w:tplc="0809001B">
      <w:start w:val="1"/>
      <w:numFmt w:val="lowerRoman"/>
      <w:lvlText w:val="%3."/>
      <w:lvlJc w:val="right"/>
      <w:pPr>
        <w:ind w:left="1845" w:hanging="180"/>
      </w:pPr>
    </w:lvl>
    <w:lvl w:ilvl="3" w:tplc="0809000F">
      <w:start w:val="1"/>
      <w:numFmt w:val="decimal"/>
      <w:lvlText w:val="%4."/>
      <w:lvlJc w:val="left"/>
      <w:pPr>
        <w:ind w:left="2565" w:hanging="360"/>
      </w:pPr>
    </w:lvl>
    <w:lvl w:ilvl="4" w:tplc="08090019">
      <w:start w:val="1"/>
      <w:numFmt w:val="lowerLetter"/>
      <w:lvlText w:val="%5."/>
      <w:lvlJc w:val="left"/>
      <w:pPr>
        <w:ind w:left="3285" w:hanging="360"/>
      </w:pPr>
    </w:lvl>
    <w:lvl w:ilvl="5" w:tplc="0809001B">
      <w:start w:val="1"/>
      <w:numFmt w:val="lowerRoman"/>
      <w:lvlText w:val="%6."/>
      <w:lvlJc w:val="right"/>
      <w:pPr>
        <w:ind w:left="4005" w:hanging="180"/>
      </w:pPr>
    </w:lvl>
    <w:lvl w:ilvl="6" w:tplc="0809000F">
      <w:start w:val="1"/>
      <w:numFmt w:val="decimal"/>
      <w:lvlText w:val="%7."/>
      <w:lvlJc w:val="left"/>
      <w:pPr>
        <w:ind w:left="4725" w:hanging="360"/>
      </w:pPr>
    </w:lvl>
    <w:lvl w:ilvl="7" w:tplc="08090019">
      <w:start w:val="1"/>
      <w:numFmt w:val="lowerLetter"/>
      <w:lvlText w:val="%8."/>
      <w:lvlJc w:val="left"/>
      <w:pPr>
        <w:ind w:left="5445" w:hanging="360"/>
      </w:pPr>
    </w:lvl>
    <w:lvl w:ilvl="8" w:tplc="0809001B">
      <w:start w:val="1"/>
      <w:numFmt w:val="lowerRoman"/>
      <w:lvlText w:val="%9."/>
      <w:lvlJc w:val="right"/>
      <w:pPr>
        <w:ind w:left="616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8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  <w:num w:numId="1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4B00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272C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87FBC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B54B2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357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85</TotalTime>
  <Pages>2</Pages>
  <Words>185</Words>
  <Characters>1056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1239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26</cp:revision>
  <cp:lastPrinted>2019-03-26T11:11:00Z</cp:lastPrinted>
  <dcterms:created xsi:type="dcterms:W3CDTF">2021-09-13T07:38:00Z</dcterms:created>
  <dcterms:modified xsi:type="dcterms:W3CDTF">2025-04-23T13:30:00Z</dcterms:modified>
</cp:coreProperties>
</file>