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E821EE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655E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25-C-054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E821EE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655E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25-C-054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B4CFF4E" w14:textId="77777777" w:rsidR="00F655E4" w:rsidRPr="00F655E4" w:rsidRDefault="00F655E4" w:rsidP="00F655E4">
      <w:pPr>
        <w:rPr>
          <w:rFonts w:ascii="Verdana" w:hAnsi="Verdana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hAnsi="Verdana"/>
          <w:b/>
          <w:bCs/>
          <w:sz w:val="22"/>
          <w:szCs w:val="22"/>
          <w:lang w:eastAsia="en-US"/>
          <w14:ligatures w14:val="standardContextual"/>
        </w:rPr>
        <w:t>Support Workers:</w:t>
      </w:r>
    </w:p>
    <w:p w14:paraId="53EB4467" w14:textId="12BA8349" w:rsidR="00F655E4" w:rsidRPr="00F655E4" w:rsidRDefault="00F655E4" w:rsidP="00F655E4">
      <w:pPr>
        <w:numPr>
          <w:ilvl w:val="0"/>
          <w:numId w:val="19"/>
        </w:numPr>
        <w:spacing w:before="0" w:line="252" w:lineRule="auto"/>
        <w:ind w:right="0"/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Do you provide cancer support workers, or similar roles (e.g., navigators, cancer care co-ordinators) to your haemato-oncology patients?</w:t>
      </w:r>
      <w:r w:rsidR="005F402D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br/>
      </w:r>
      <w:r w:rsidR="005F402D"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Yes</w:t>
      </w:r>
    </w:p>
    <w:p w14:paraId="752E28F8" w14:textId="0D92A549" w:rsidR="000E1562" w:rsidRDefault="00F655E4" w:rsidP="000E1562">
      <w:pPr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If yes:</w:t>
      </w: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br/>
      </w: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br/>
        <w:t>a. How many do you employ, and what is the Full-Time Equivalent (FTE)?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 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3 </w:t>
      </w:r>
      <w:r w:rsidR="00C450A2"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(2.6 </w:t>
      </w:r>
      <w:proofErr w:type="spellStart"/>
      <w:r w:rsidR="00C450A2"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fte</w:t>
      </w:r>
      <w:proofErr w:type="spellEnd"/>
      <w:r w:rsidR="00C450A2"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) x B</w:t>
      </w:r>
      <w:r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and 3 </w:t>
      </w:r>
      <w:r w:rsidR="00C450A2"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Health Care Support Workers</w:t>
      </w:r>
      <w:r w:rsidR="004E3D0A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(HCSW)</w:t>
      </w:r>
      <w:r w:rsidR="007E5BC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who carry out </w:t>
      </w:r>
      <w:r w:rsidR="007E5BCD"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domiciliary</w:t>
      </w:r>
      <w:r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care</w:t>
      </w:r>
      <w:r w:rsidR="00C450A2"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2 (1.91 </w:t>
      </w:r>
      <w:proofErr w:type="spellStart"/>
      <w:r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fte</w:t>
      </w:r>
      <w:proofErr w:type="spellEnd"/>
      <w:r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) </w:t>
      </w:r>
      <w:r w:rsidR="00C450A2"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x B</w:t>
      </w:r>
      <w:r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and 4 </w:t>
      </w:r>
      <w:r w:rsidR="00C450A2"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S</w:t>
      </w:r>
      <w:r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upport </w:t>
      </w:r>
      <w:r w:rsidR="00C450A2"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W</w:t>
      </w:r>
      <w:r w:rsidRPr="00C450A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orkers</w:t>
      </w:r>
      <w:r w:rsidR="004E3D0A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(SW)</w:t>
      </w:r>
      <w:r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  <w:br/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b. What is their average caseload?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="007E5BCD" w:rsidRPr="007E5BC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Band 3 HCSW - </w:t>
      </w:r>
      <w:r w:rsidRPr="007E5BC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38 patients a week for </w:t>
      </w:r>
      <w:r w:rsidR="007E5BCD" w:rsidRPr="007E5BC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domiciliary care</w:t>
      </w:r>
      <w:r w:rsidRPr="007E5BCD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 xml:space="preserve">  </w:t>
      </w:r>
    </w:p>
    <w:p w14:paraId="553C6FD5" w14:textId="2763D57D" w:rsidR="000E1562" w:rsidRPr="000E1562" w:rsidRDefault="007E5BCD" w:rsidP="000F73AF">
      <w:pPr>
        <w:jc w:val="both"/>
        <w:rPr>
          <w:rFonts w:ascii="Verdana" w:hAnsi="Verdana"/>
          <w:color w:val="000000"/>
          <w:sz w:val="22"/>
          <w:szCs w:val="22"/>
        </w:rPr>
      </w:pPr>
      <w:r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  <w:br/>
      </w:r>
      <w:r w:rsidRPr="000E156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Band 4 SW - </w:t>
      </w:r>
      <w:r w:rsidR="000E1562" w:rsidRPr="000E1562">
        <w:rPr>
          <w:rFonts w:ascii="Verdana" w:hAnsi="Verdana"/>
          <w:color w:val="000000"/>
          <w:sz w:val="22"/>
          <w:szCs w:val="22"/>
        </w:rPr>
        <w:t xml:space="preserve">40 to 60 phone calls per day, from various patient disease groups. </w:t>
      </w:r>
      <w:r w:rsidR="000E1562">
        <w:rPr>
          <w:rFonts w:ascii="Verdana" w:hAnsi="Verdana"/>
          <w:color w:val="000000"/>
          <w:sz w:val="22"/>
          <w:szCs w:val="22"/>
        </w:rPr>
        <w:t>S</w:t>
      </w:r>
      <w:r w:rsidR="000E1562" w:rsidRPr="000E1562">
        <w:rPr>
          <w:rFonts w:ascii="Verdana" w:hAnsi="Verdana"/>
          <w:color w:val="000000"/>
          <w:sz w:val="22"/>
          <w:szCs w:val="22"/>
        </w:rPr>
        <w:t>upport</w:t>
      </w:r>
      <w:r w:rsidR="000E1562">
        <w:rPr>
          <w:rFonts w:ascii="Verdana" w:hAnsi="Verdana"/>
          <w:color w:val="000000"/>
          <w:sz w:val="22"/>
          <w:szCs w:val="22"/>
        </w:rPr>
        <w:t>ing</w:t>
      </w:r>
      <w:r w:rsidR="000E1562" w:rsidRPr="000E1562">
        <w:rPr>
          <w:rFonts w:ascii="Verdana" w:hAnsi="Verdana"/>
          <w:color w:val="000000"/>
          <w:sz w:val="22"/>
          <w:szCs w:val="22"/>
        </w:rPr>
        <w:t xml:space="preserve"> the </w:t>
      </w:r>
      <w:r w:rsidR="000E1562">
        <w:rPr>
          <w:rFonts w:ascii="Verdana" w:hAnsi="Verdana"/>
          <w:color w:val="000000"/>
          <w:sz w:val="22"/>
          <w:szCs w:val="22"/>
        </w:rPr>
        <w:t>Clinical Nurse Specialist’s (CNS’s)</w:t>
      </w:r>
      <w:r w:rsidR="000E1562" w:rsidRPr="000E1562">
        <w:rPr>
          <w:rFonts w:ascii="Verdana" w:hAnsi="Verdana"/>
          <w:color w:val="000000"/>
          <w:sz w:val="22"/>
          <w:szCs w:val="22"/>
        </w:rPr>
        <w:t xml:space="preserve"> to arrange clinic appointments, phlebotomy slots and is responsible for the outcoming </w:t>
      </w:r>
      <w:r w:rsidR="000E1562">
        <w:rPr>
          <w:rFonts w:ascii="Verdana" w:hAnsi="Verdana"/>
          <w:color w:val="000000"/>
          <w:sz w:val="22"/>
          <w:szCs w:val="22"/>
        </w:rPr>
        <w:t xml:space="preserve">of </w:t>
      </w:r>
      <w:r w:rsidR="000E1562" w:rsidRPr="000E1562">
        <w:rPr>
          <w:rFonts w:ascii="Verdana" w:hAnsi="Verdana"/>
          <w:color w:val="000000"/>
          <w:sz w:val="22"/>
          <w:szCs w:val="22"/>
        </w:rPr>
        <w:t xml:space="preserve">clinics appointment for all the CNS ' S ( Myeloma, Lymphoma , MPN , Myeloid and CLL patients). </w:t>
      </w:r>
      <w:r w:rsidR="000E1562">
        <w:rPr>
          <w:rFonts w:ascii="Verdana" w:hAnsi="Verdana"/>
          <w:color w:val="000000"/>
          <w:sz w:val="22"/>
          <w:szCs w:val="22"/>
        </w:rPr>
        <w:t>Providing</w:t>
      </w:r>
      <w:r w:rsidR="000E1562" w:rsidRPr="000E1562">
        <w:rPr>
          <w:rFonts w:ascii="Verdana" w:hAnsi="Verdana"/>
          <w:color w:val="000000"/>
          <w:sz w:val="22"/>
          <w:szCs w:val="22"/>
        </w:rPr>
        <w:t xml:space="preserve"> blood results for Venesection patients and book</w:t>
      </w:r>
      <w:r w:rsidR="000E1562">
        <w:rPr>
          <w:rFonts w:ascii="Verdana" w:hAnsi="Verdana"/>
          <w:color w:val="000000"/>
          <w:sz w:val="22"/>
          <w:szCs w:val="22"/>
        </w:rPr>
        <w:t xml:space="preserve">ing </w:t>
      </w:r>
      <w:r w:rsidR="000E1562" w:rsidRPr="000E1562">
        <w:rPr>
          <w:rFonts w:ascii="Verdana" w:hAnsi="Verdana"/>
          <w:color w:val="000000"/>
          <w:sz w:val="22"/>
          <w:szCs w:val="22"/>
        </w:rPr>
        <w:t xml:space="preserve">appointments, in addition to arranging all necessary testing and appointments as instructed by the Clinicians / CNS following both </w:t>
      </w:r>
      <w:r w:rsidR="000E1562">
        <w:rPr>
          <w:rFonts w:ascii="Verdana" w:hAnsi="Verdana"/>
          <w:color w:val="000000"/>
          <w:sz w:val="22"/>
          <w:szCs w:val="22"/>
        </w:rPr>
        <w:t>face to face</w:t>
      </w:r>
      <w:r w:rsidR="000E1562" w:rsidRPr="000E1562">
        <w:rPr>
          <w:rFonts w:ascii="Verdana" w:hAnsi="Verdana"/>
          <w:color w:val="000000"/>
          <w:sz w:val="22"/>
          <w:szCs w:val="22"/>
        </w:rPr>
        <w:t xml:space="preserve"> and virtual clinics.</w:t>
      </w:r>
    </w:p>
    <w:p w14:paraId="03AC0102" w14:textId="31C10D64" w:rsidR="00F655E4" w:rsidRPr="00F655E4" w:rsidRDefault="00F655E4" w:rsidP="000E1562">
      <w:pPr>
        <w:spacing w:before="0" w:line="252" w:lineRule="auto"/>
        <w:ind w:right="0"/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c. How many are employed by a third party (e.g., charity), and what is the FTE?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None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d. What is their caseload?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  <w:t>N/A</w:t>
      </w:r>
    </w:p>
    <w:p w14:paraId="78AF582E" w14:textId="7BA0F96F" w:rsidR="00F655E4" w:rsidRPr="00F655E4" w:rsidRDefault="00F655E4" w:rsidP="00F655E4">
      <w:pPr>
        <w:numPr>
          <w:ilvl w:val="0"/>
          <w:numId w:val="19"/>
        </w:numPr>
        <w:spacing w:before="0" w:line="252" w:lineRule="auto"/>
        <w:ind w:right="0"/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What percentage of your leukaemia patients have accessed their services?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7E5BC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All Leukaemia patients have access to these services</w:t>
      </w:r>
    </w:p>
    <w:p w14:paraId="79D6CE39" w14:textId="77777777" w:rsidR="00F655E4" w:rsidRPr="00F655E4" w:rsidRDefault="00F655E4" w:rsidP="00F655E4">
      <w:pPr>
        <w:rPr>
          <w:rFonts w:ascii="Verdana" w:eastAsiaTheme="minorHAnsi" w:hAnsi="Verdana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hAnsi="Verdana"/>
          <w:b/>
          <w:bCs/>
          <w:sz w:val="22"/>
          <w:szCs w:val="22"/>
          <w:lang w:eastAsia="en-US"/>
          <w14:ligatures w14:val="standardContextual"/>
        </w:rPr>
        <w:t>Counselling Services:</w:t>
      </w:r>
    </w:p>
    <w:p w14:paraId="40B2681A" w14:textId="77777777" w:rsidR="00F655E4" w:rsidRPr="00F655E4" w:rsidRDefault="00F655E4" w:rsidP="00F655E4">
      <w:pPr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Do you provide counselling or psychological support for leukaemia patients through:</w:t>
      </w:r>
    </w:p>
    <w:p w14:paraId="17508FFB" w14:textId="0ECE61BF" w:rsidR="00F655E4" w:rsidRPr="00F655E4" w:rsidRDefault="00F655E4" w:rsidP="00F655E4">
      <w:pPr>
        <w:numPr>
          <w:ilvl w:val="1"/>
          <w:numId w:val="20"/>
        </w:numPr>
        <w:spacing w:before="0" w:after="0" w:line="252" w:lineRule="auto"/>
        <w:ind w:right="0"/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Mental health professionals?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 w:rsidRPr="00F655E4"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  <w:t> </w:t>
      </w:r>
      <w:r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  <w:br/>
      </w:r>
      <w:r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CNS and </w:t>
      </w:r>
      <w:r w:rsidR="005F402D"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Support Workers</w:t>
      </w:r>
      <w:r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 will support </w:t>
      </w:r>
      <w:r w:rsidR="005F402D"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via a</w:t>
      </w:r>
      <w:r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Holistic needs assessment</w:t>
      </w:r>
      <w:r w:rsidR="005F402D"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="005F402D"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lastRenderedPageBreak/>
        <w:t>R</w:t>
      </w:r>
      <w:r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eferrals can be made to </w:t>
      </w:r>
      <w:r w:rsidR="005F402D"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the Cancer Information &amp; Support Services</w:t>
      </w:r>
      <w:r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  <w:br/>
      </w:r>
    </w:p>
    <w:p w14:paraId="08B03E31" w14:textId="42794970" w:rsidR="00F655E4" w:rsidRPr="00F655E4" w:rsidRDefault="00F655E4" w:rsidP="00F655E4">
      <w:pPr>
        <w:numPr>
          <w:ilvl w:val="1"/>
          <w:numId w:val="20"/>
        </w:numPr>
        <w:spacing w:before="0" w:after="0" w:line="252" w:lineRule="auto"/>
        <w:ind w:right="0"/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 xml:space="preserve">Digital platforms (e.g., apps)? </w:t>
      </w:r>
      <w:r w:rsidR="005219D1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br/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No</w:t>
      </w:r>
      <w:r w:rsidR="005219D1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br/>
      </w:r>
    </w:p>
    <w:p w14:paraId="6C4EA581" w14:textId="40613C6C" w:rsidR="00F655E4" w:rsidRPr="00F655E4" w:rsidRDefault="00F655E4" w:rsidP="00F655E4">
      <w:pPr>
        <w:numPr>
          <w:ilvl w:val="1"/>
          <w:numId w:val="20"/>
        </w:numPr>
        <w:spacing w:before="0" w:after="0" w:line="252" w:lineRule="auto"/>
        <w:ind w:right="0"/>
        <w:rPr>
          <w:rFonts w:ascii="Verdana" w:eastAsia="Times New Roman" w:hAnsi="Verdana"/>
          <w:color w:val="A02B93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Any other relevant services?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Signpost to services such as Maggie</w:t>
      </w:r>
      <w:r w:rsid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’</w:t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s and </w:t>
      </w:r>
      <w:proofErr w:type="spellStart"/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Tenovus</w:t>
      </w:r>
      <w:proofErr w:type="spellEnd"/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color w:val="A02B93"/>
          <w:sz w:val="22"/>
          <w:szCs w:val="22"/>
          <w:lang w:eastAsia="en-US"/>
          <w14:ligatures w14:val="standardContextual"/>
        </w:rPr>
        <w:br/>
      </w:r>
    </w:p>
    <w:p w14:paraId="20303F8D" w14:textId="22878DA8" w:rsidR="00F655E4" w:rsidRPr="00F655E4" w:rsidRDefault="00F655E4" w:rsidP="00F655E4">
      <w:pPr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</w:pPr>
      <w:r w:rsidRPr="005219D1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How many staff do you employ to provide cancer emotional support, and what is the FTE?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  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None directly within the department</w:t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– this is</w:t>
      </w:r>
      <w:r w:rsid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incorporated as</w:t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part of the CNS role</w:t>
      </w:r>
      <w:r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  <w:br/>
      </w:r>
    </w:p>
    <w:p w14:paraId="7602B719" w14:textId="77777777" w:rsidR="00F655E4" w:rsidRPr="00F655E4" w:rsidRDefault="00F655E4" w:rsidP="00F655E4">
      <w:pPr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What are:</w:t>
      </w:r>
    </w:p>
    <w:p w14:paraId="613720BB" w14:textId="77777777" w:rsidR="00F655E4" w:rsidRPr="00F655E4" w:rsidRDefault="00F655E4" w:rsidP="00F655E4">
      <w:pPr>
        <w:numPr>
          <w:ilvl w:val="1"/>
          <w:numId w:val="21"/>
        </w:numPr>
        <w:spacing w:before="0" w:after="0" w:line="252" w:lineRule="auto"/>
        <w:ind w:right="0"/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The average,</w:t>
      </w:r>
    </w:p>
    <w:p w14:paraId="1AEFA072" w14:textId="77777777" w:rsidR="00F655E4" w:rsidRPr="00F655E4" w:rsidRDefault="00F655E4" w:rsidP="00F655E4">
      <w:pPr>
        <w:numPr>
          <w:ilvl w:val="1"/>
          <w:numId w:val="21"/>
        </w:numPr>
        <w:spacing w:before="0" w:after="0" w:line="252" w:lineRule="auto"/>
        <w:ind w:right="0"/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The minimum, and</w:t>
      </w:r>
    </w:p>
    <w:p w14:paraId="75EAE836" w14:textId="42A66E98" w:rsidR="00F655E4" w:rsidRPr="00F655E4" w:rsidRDefault="00F655E4" w:rsidP="00F655E4">
      <w:pPr>
        <w:numPr>
          <w:ilvl w:val="1"/>
          <w:numId w:val="21"/>
        </w:numPr>
        <w:spacing w:before="0" w:after="0" w:line="252" w:lineRule="auto"/>
        <w:ind w:right="0"/>
        <w:rPr>
          <w:rFonts w:ascii="Verdana" w:eastAsia="Times New Roman" w:hAnsi="Verdana"/>
          <w:color w:val="FF0000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The maximum waiting times from referral to first appointment or first access point for emotional support services?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 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="005F402D"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I can confirm that SBUHB do not hold this information.</w:t>
      </w:r>
      <w:r w:rsidR="005F402D" w:rsidRPr="005F402D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b/>
          <w:bCs/>
          <w:color w:val="FF0000"/>
          <w:sz w:val="22"/>
          <w:szCs w:val="22"/>
          <w:lang w:eastAsia="en-US"/>
          <w14:ligatures w14:val="standardContextual"/>
        </w:rPr>
        <w:br/>
      </w:r>
    </w:p>
    <w:p w14:paraId="4FDB65AA" w14:textId="04152D99" w:rsidR="00F655E4" w:rsidRPr="00F655E4" w:rsidRDefault="00F655E4" w:rsidP="00F655E4">
      <w:pPr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How do patients get referred to these services (e.g., clinical nurse specialist, GP, self-referral)?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 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CNS</w:t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referral</w:t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  <w:t>Support Worker referral</w:t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GP </w:t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referral </w:t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proofErr w:type="spellStart"/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S</w:t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elf referral</w:t>
      </w:r>
      <w:proofErr w:type="spellEnd"/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</w:p>
    <w:p w14:paraId="2ED802F3" w14:textId="3FBD2A5E" w:rsidR="00F655E4" w:rsidRPr="00F655E4" w:rsidRDefault="00F655E4" w:rsidP="00F655E4">
      <w:pPr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Are there any limits on the number of sessions or amount of time cancer patients can access counselling?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 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="005F402D"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No</w:t>
      </w:r>
      <w:r>
        <w:rPr>
          <w:rFonts w:ascii="Verdana" w:eastAsia="Times New Roman" w:hAnsi="Verdana"/>
          <w:color w:val="FF0000"/>
          <w:sz w:val="22"/>
          <w:szCs w:val="22"/>
          <w:lang w:eastAsia="en-US"/>
          <w14:ligatures w14:val="standardContextual"/>
        </w:rPr>
        <w:br/>
      </w:r>
    </w:p>
    <w:p w14:paraId="2FF5F61A" w14:textId="037B8F0D" w:rsidR="00F655E4" w:rsidRPr="00F655E4" w:rsidRDefault="00F655E4" w:rsidP="00F655E4">
      <w:pPr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What percentage of all cancer patients you care for access emotional support in-house?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="00B355FC"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I can confirm that this information is not re</w:t>
      </w:r>
      <w:r w:rsidR="00B355FC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corded</w:t>
      </w:r>
      <w:r>
        <w:rPr>
          <w:rFonts w:ascii="Verdana" w:eastAsia="Times New Roman" w:hAnsi="Verdana"/>
          <w:color w:val="FF0000"/>
          <w:sz w:val="22"/>
          <w:szCs w:val="22"/>
          <w:lang w:eastAsia="en-US"/>
          <w14:ligatures w14:val="standardContextual"/>
        </w:rPr>
        <w:br/>
      </w:r>
    </w:p>
    <w:p w14:paraId="09EF0469" w14:textId="63877C31" w:rsidR="00F655E4" w:rsidRPr="00F655E4" w:rsidRDefault="00F655E4" w:rsidP="00F655E4">
      <w:pPr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What percentage of leukaemia patients you care for access emotional support?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="005F402D" w:rsidRPr="005F402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I can confirm that this information is not re</w:t>
      </w:r>
      <w:r w:rsidR="00B355FC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corded</w:t>
      </w:r>
    </w:p>
    <w:p w14:paraId="3188F621" w14:textId="77777777" w:rsidR="00F655E4" w:rsidRPr="00F655E4" w:rsidRDefault="00F655E4" w:rsidP="00F655E4">
      <w:pPr>
        <w:rPr>
          <w:rFonts w:ascii="Verdana" w:eastAsiaTheme="minorHAnsi" w:hAnsi="Verdana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hAnsi="Verdana"/>
          <w:b/>
          <w:bCs/>
          <w:sz w:val="22"/>
          <w:szCs w:val="22"/>
          <w:lang w:eastAsia="en-US"/>
          <w14:ligatures w14:val="standardContextual"/>
        </w:rPr>
        <w:t>Welfare Support:</w:t>
      </w:r>
      <w:r w:rsidRPr="00F655E4">
        <w:rPr>
          <w:rFonts w:ascii="Verdana" w:hAnsi="Verdana"/>
          <w:sz w:val="22"/>
          <w:szCs w:val="22"/>
          <w:lang w:eastAsia="en-US"/>
          <w14:ligatures w14:val="standardContextual"/>
        </w:rPr>
        <w:t xml:space="preserve"> </w:t>
      </w:r>
    </w:p>
    <w:p w14:paraId="6E571C7D" w14:textId="77777777" w:rsidR="00F655E4" w:rsidRPr="00F655E4" w:rsidRDefault="00F655E4" w:rsidP="00F655E4">
      <w:pPr>
        <w:numPr>
          <w:ilvl w:val="0"/>
          <w:numId w:val="19"/>
        </w:numPr>
        <w:spacing w:before="0" w:after="0" w:line="252" w:lineRule="auto"/>
        <w:ind w:right="0" w:hanging="581"/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 xml:space="preserve">Do you offer welfare advice or practical support (e.g., benefits, financial help, transport) to: </w:t>
      </w:r>
    </w:p>
    <w:p w14:paraId="1358DDEC" w14:textId="77777777" w:rsidR="005219D1" w:rsidRPr="005219D1" w:rsidRDefault="00F655E4" w:rsidP="00F655E4">
      <w:pPr>
        <w:numPr>
          <w:ilvl w:val="1"/>
          <w:numId w:val="22"/>
        </w:numPr>
        <w:spacing w:before="0" w:after="0" w:line="252" w:lineRule="auto"/>
        <w:ind w:right="0"/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All cancer patients?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Yes via;</w:t>
      </w:r>
    </w:p>
    <w:p w14:paraId="1EECD2B6" w14:textId="042D1750" w:rsidR="00F655E4" w:rsidRPr="00F655E4" w:rsidRDefault="00F655E4" w:rsidP="005219D1">
      <w:pPr>
        <w:spacing w:before="0" w:after="0" w:line="252" w:lineRule="auto"/>
        <w:ind w:left="1440" w:right="0"/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</w:pP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CNS</w:t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Support workers </w:t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  <w:t xml:space="preserve">Patients </w:t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signposted to Macmillan Cancer </w:t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I</w:t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nformation Support Manager </w:t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  <w:t xml:space="preserve">Patients signposted to </w:t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Maggie</w:t>
      </w:r>
      <w:r w:rsidR="005219D1"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’</w:t>
      </w:r>
      <w:r w:rsidRP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s </w:t>
      </w:r>
      <w:r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  <w:br/>
      </w:r>
    </w:p>
    <w:p w14:paraId="353AE8A6" w14:textId="71C978B5" w:rsidR="00F655E4" w:rsidRPr="00F655E4" w:rsidRDefault="00F655E4" w:rsidP="00F655E4">
      <w:pPr>
        <w:numPr>
          <w:ilvl w:val="1"/>
          <w:numId w:val="22"/>
        </w:numPr>
        <w:spacing w:before="0" w:after="0" w:line="252" w:lineRule="auto"/>
        <w:ind w:right="0"/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lastRenderedPageBreak/>
        <w:t>Leukaemia patients?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="005219D1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As above</w:t>
      </w:r>
    </w:p>
    <w:p w14:paraId="2FFC013F" w14:textId="77777777" w:rsidR="00F655E4" w:rsidRPr="00F655E4" w:rsidRDefault="00F655E4" w:rsidP="00F655E4">
      <w:pPr>
        <w:rPr>
          <w:rFonts w:ascii="Verdana" w:hAnsi="Verdana"/>
          <w:sz w:val="22"/>
          <w:szCs w:val="22"/>
          <w:lang w:eastAsia="en-US"/>
          <w14:ligatures w14:val="standardContextual"/>
        </w:rPr>
      </w:pPr>
    </w:p>
    <w:p w14:paraId="71C898AA" w14:textId="19B01199" w:rsidR="00F655E4" w:rsidRPr="00F655E4" w:rsidRDefault="00F655E4" w:rsidP="000F73AF">
      <w:pPr>
        <w:numPr>
          <w:ilvl w:val="0"/>
          <w:numId w:val="19"/>
        </w:numPr>
        <w:spacing w:before="0" w:after="0" w:line="252" w:lineRule="auto"/>
        <w:ind w:right="0" w:hanging="581"/>
        <w:rPr>
          <w:rFonts w:ascii="Verdana" w:eastAsia="Times New Roman" w:hAnsi="Verdana"/>
          <w:color w:val="A02B93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How do patients access this support, and how is the information shared with them?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 w:rsid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Welfare support</w:t>
      </w:r>
      <w:r w:rsid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and a </w:t>
      </w:r>
      <w:r w:rsidRP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holistic needs assessment carried out either by CNS or </w:t>
      </w:r>
      <w:r w:rsidR="00866B00" w:rsidRP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B</w:t>
      </w:r>
      <w:r w:rsidRP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and 4 coordinators who support with completing applications etc. </w:t>
      </w:r>
      <w:r w:rsidR="00866B00" w:rsidRP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In addition</w:t>
      </w:r>
      <w:r w:rsidR="00866B00" w:rsidRP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, patients are </w:t>
      </w:r>
      <w:r w:rsidRP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signposted to </w:t>
      </w:r>
      <w:proofErr w:type="spellStart"/>
      <w:r w:rsidRP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Tenovus</w:t>
      </w:r>
      <w:proofErr w:type="spellEnd"/>
      <w:r w:rsidRPr="00866B00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, Macmillan and Maggies</w:t>
      </w:r>
      <w:r>
        <w:rPr>
          <w:rFonts w:ascii="Verdana" w:eastAsia="Times New Roman" w:hAnsi="Verdana"/>
          <w:color w:val="A02B93"/>
          <w:sz w:val="22"/>
          <w:szCs w:val="22"/>
          <w:lang w:eastAsia="en-US"/>
          <w14:ligatures w14:val="standardContextual"/>
        </w:rPr>
        <w:br/>
      </w:r>
    </w:p>
    <w:p w14:paraId="3795963D" w14:textId="764C72A4" w:rsidR="00F655E4" w:rsidRPr="00F655E4" w:rsidRDefault="00F655E4" w:rsidP="00F655E4">
      <w:pPr>
        <w:numPr>
          <w:ilvl w:val="0"/>
          <w:numId w:val="19"/>
        </w:numPr>
        <w:spacing w:before="0" w:after="0" w:line="252" w:lineRule="auto"/>
        <w:ind w:right="0" w:hanging="581"/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How many staff and FTE staff are responsible for delivering welfare support services?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2 (1.91 </w:t>
      </w:r>
      <w:proofErr w:type="spellStart"/>
      <w:r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fte</w:t>
      </w:r>
      <w:proofErr w:type="spellEnd"/>
      <w:r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) </w:t>
      </w:r>
      <w:r w:rsidR="00C843B9"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x B</w:t>
      </w:r>
      <w:r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and 4</w:t>
      </w:r>
      <w:r w:rsidR="00C843B9"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5 (4.6 </w:t>
      </w:r>
      <w:proofErr w:type="spellStart"/>
      <w:r w:rsidR="00C843B9"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f</w:t>
      </w:r>
      <w:r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te</w:t>
      </w:r>
      <w:proofErr w:type="spellEnd"/>
      <w:r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) </w:t>
      </w:r>
      <w:r w:rsidR="00C843B9"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x </w:t>
      </w:r>
      <w:r w:rsidRPr="0004267D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CNS</w:t>
      </w:r>
      <w:r w:rsidRPr="0004267D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Verdana" w:eastAsia="Times New Roman" w:hAnsi="Verdana"/>
          <w:b/>
          <w:bCs/>
          <w:color w:val="A02B93"/>
          <w:sz w:val="22"/>
          <w:szCs w:val="22"/>
          <w:lang w:eastAsia="en-US"/>
          <w14:ligatures w14:val="standardContextual"/>
        </w:rPr>
        <w:br/>
      </w:r>
    </w:p>
    <w:p w14:paraId="00B16BF8" w14:textId="16B6B9D5" w:rsidR="00F655E4" w:rsidRPr="00A40132" w:rsidRDefault="00F655E4" w:rsidP="00F655E4">
      <w:pPr>
        <w:numPr>
          <w:ilvl w:val="0"/>
          <w:numId w:val="19"/>
        </w:numPr>
        <w:spacing w:before="0" w:after="0" w:line="252" w:lineRule="auto"/>
        <w:ind w:right="0" w:hanging="581"/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</w:pPr>
      <w:r w:rsidRPr="00F655E4">
        <w:rPr>
          <w:rFonts w:ascii="Verdana" w:eastAsia="Times New Roman" w:hAnsi="Verdana"/>
          <w:b/>
          <w:bCs/>
          <w:sz w:val="22"/>
          <w:szCs w:val="22"/>
          <w:lang w:eastAsia="en-US"/>
          <w14:ligatures w14:val="standardContextual"/>
        </w:rPr>
        <w:t>How many leukaemia patients accessed welfare support in the past 12 months? What percentage of the total leukaemia patients you care for does this represent?</w:t>
      </w:r>
      <w:r w:rsidRPr="00F655E4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 xml:space="preserve">  </w:t>
      </w:r>
      <w:r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br/>
      </w:r>
      <w:r w:rsidR="00A40132" w:rsidRPr="00A40132">
        <w:rPr>
          <w:rFonts w:ascii="Verdana" w:eastAsia="Times New Roman" w:hAnsi="Verdana"/>
          <w:sz w:val="22"/>
          <w:szCs w:val="22"/>
          <w:lang w:eastAsia="en-US"/>
          <w14:ligatures w14:val="standardContextual"/>
        </w:rPr>
        <w:t>I can confirm that SBUHB do not hold this information.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028830444" o:spid="_x0000_i11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Picture 1849862917" o:spid="_x0000_i11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1315659991" o:spid="_x0000_i11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Picture 964535786" o:spid="_x0000_i11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44C6365"/>
    <w:multiLevelType w:val="multilevel"/>
    <w:tmpl w:val="164CC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color w:val="auto"/>
      </w:rPr>
    </w:lvl>
    <w:lvl w:ilvl="2">
      <w:start w:val="1"/>
      <w:numFmt w:val="lowerLetter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5923F85"/>
    <w:multiLevelType w:val="multilevel"/>
    <w:tmpl w:val="49D606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b/>
        <w:bCs/>
        <w:color w:val="auto"/>
      </w:rPr>
    </w:lvl>
    <w:lvl w:ilvl="2">
      <w:start w:val="1"/>
      <w:numFmt w:val="lowerLetter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8C24C4C"/>
    <w:multiLevelType w:val="multilevel"/>
    <w:tmpl w:val="FD704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b/>
        <w:bCs/>
        <w:color w:val="auto"/>
      </w:rPr>
    </w:lvl>
    <w:lvl w:ilvl="2">
      <w:start w:val="1"/>
      <w:numFmt w:val="lowerLetter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2DE3172"/>
    <w:multiLevelType w:val="multilevel"/>
    <w:tmpl w:val="765AE880"/>
    <w:lvl w:ilvl="0">
      <w:start w:val="1"/>
      <w:numFmt w:val="decimal"/>
      <w:lvlText w:val="%1."/>
      <w:lvlJc w:val="left"/>
      <w:pPr>
        <w:tabs>
          <w:tab w:val="num" w:pos="865"/>
        </w:tabs>
        <w:ind w:left="865" w:hanging="360"/>
      </w:pPr>
      <w:rPr>
        <w:b/>
        <w:bCs/>
        <w:color w:val="auto"/>
      </w:rPr>
    </w:lvl>
    <w:lvl w:ilvl="1">
      <w:start w:val="1"/>
      <w:numFmt w:val="bullet"/>
      <w:lvlText w:val="o"/>
      <w:lvlJc w:val="left"/>
      <w:pPr>
        <w:tabs>
          <w:tab w:val="num" w:pos="1585"/>
        </w:tabs>
        <w:ind w:left="1585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lowerLetter"/>
      <w:lvlText w:val="%3."/>
      <w:lvlJc w:val="left"/>
      <w:pPr>
        <w:ind w:left="2305" w:hanging="360"/>
      </w:pPr>
    </w:lvl>
    <w:lvl w:ilvl="3">
      <w:start w:val="1"/>
      <w:numFmt w:val="decimal"/>
      <w:lvlText w:val="%4."/>
      <w:lvlJc w:val="left"/>
      <w:pPr>
        <w:tabs>
          <w:tab w:val="num" w:pos="3025"/>
        </w:tabs>
        <w:ind w:left="3025" w:hanging="360"/>
      </w:pPr>
    </w:lvl>
    <w:lvl w:ilvl="4">
      <w:start w:val="1"/>
      <w:numFmt w:val="decimal"/>
      <w:lvlText w:val="%5."/>
      <w:lvlJc w:val="left"/>
      <w:pPr>
        <w:tabs>
          <w:tab w:val="num" w:pos="3745"/>
        </w:tabs>
        <w:ind w:left="3745" w:hanging="360"/>
      </w:pPr>
    </w:lvl>
    <w:lvl w:ilvl="5">
      <w:start w:val="1"/>
      <w:numFmt w:val="decimal"/>
      <w:lvlText w:val="%6."/>
      <w:lvlJc w:val="left"/>
      <w:pPr>
        <w:tabs>
          <w:tab w:val="num" w:pos="4465"/>
        </w:tabs>
        <w:ind w:left="4465" w:hanging="360"/>
      </w:pPr>
    </w:lvl>
    <w:lvl w:ilvl="6">
      <w:start w:val="1"/>
      <w:numFmt w:val="decimal"/>
      <w:lvlText w:val="%7."/>
      <w:lvlJc w:val="left"/>
      <w:pPr>
        <w:tabs>
          <w:tab w:val="num" w:pos="5185"/>
        </w:tabs>
        <w:ind w:left="5185" w:hanging="360"/>
      </w:pPr>
    </w:lvl>
    <w:lvl w:ilvl="7">
      <w:start w:val="1"/>
      <w:numFmt w:val="decimal"/>
      <w:lvlText w:val="%8."/>
      <w:lvlJc w:val="left"/>
      <w:pPr>
        <w:tabs>
          <w:tab w:val="num" w:pos="5905"/>
        </w:tabs>
        <w:ind w:left="5905" w:hanging="360"/>
      </w:pPr>
    </w:lvl>
    <w:lvl w:ilvl="8">
      <w:start w:val="1"/>
      <w:numFmt w:val="decimal"/>
      <w:lvlText w:val="%9."/>
      <w:lvlJc w:val="left"/>
      <w:pPr>
        <w:tabs>
          <w:tab w:val="num" w:pos="6625"/>
        </w:tabs>
        <w:ind w:left="6625" w:hanging="36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584855">
    <w:abstractNumId w:val="15"/>
  </w:num>
  <w:num w:numId="2" w16cid:durableId="1601184758">
    <w:abstractNumId w:val="0"/>
  </w:num>
  <w:num w:numId="3" w16cid:durableId="1517230233">
    <w:abstractNumId w:val="9"/>
  </w:num>
  <w:num w:numId="4" w16cid:durableId="1143155111">
    <w:abstractNumId w:val="19"/>
  </w:num>
  <w:num w:numId="5" w16cid:durableId="933822819">
    <w:abstractNumId w:val="5"/>
  </w:num>
  <w:num w:numId="6" w16cid:durableId="424617159">
    <w:abstractNumId w:val="4"/>
  </w:num>
  <w:num w:numId="7" w16cid:durableId="1485269521">
    <w:abstractNumId w:val="12"/>
  </w:num>
  <w:num w:numId="8" w16cid:durableId="832262203">
    <w:abstractNumId w:val="17"/>
  </w:num>
  <w:num w:numId="9" w16cid:durableId="388891865">
    <w:abstractNumId w:val="21"/>
  </w:num>
  <w:num w:numId="10" w16cid:durableId="1239635163">
    <w:abstractNumId w:val="1"/>
  </w:num>
  <w:num w:numId="11" w16cid:durableId="49157965">
    <w:abstractNumId w:val="10"/>
  </w:num>
  <w:num w:numId="12" w16cid:durableId="1139113262">
    <w:abstractNumId w:val="14"/>
  </w:num>
  <w:num w:numId="13" w16cid:durableId="1596859404">
    <w:abstractNumId w:val="20"/>
  </w:num>
  <w:num w:numId="14" w16cid:durableId="20391186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506339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04803631">
    <w:abstractNumId w:val="13"/>
  </w:num>
  <w:num w:numId="17" w16cid:durableId="1221020217">
    <w:abstractNumId w:val="6"/>
  </w:num>
  <w:num w:numId="18" w16cid:durableId="1870794194">
    <w:abstractNumId w:val="2"/>
  </w:num>
  <w:num w:numId="19" w16cid:durableId="1577325328">
    <w:abstractNumId w:val="1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410348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22332424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656852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267D"/>
    <w:rsid w:val="00050A58"/>
    <w:rsid w:val="00095DF5"/>
    <w:rsid w:val="000C00ED"/>
    <w:rsid w:val="000E1562"/>
    <w:rsid w:val="000F6539"/>
    <w:rsid w:val="000F73AF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35335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E3D0A"/>
    <w:rsid w:val="004F001A"/>
    <w:rsid w:val="004F1E5A"/>
    <w:rsid w:val="004F4D32"/>
    <w:rsid w:val="005029F2"/>
    <w:rsid w:val="005219D1"/>
    <w:rsid w:val="005317D4"/>
    <w:rsid w:val="00534D7A"/>
    <w:rsid w:val="00553E1D"/>
    <w:rsid w:val="005925B8"/>
    <w:rsid w:val="0059272C"/>
    <w:rsid w:val="0059485C"/>
    <w:rsid w:val="005F0E79"/>
    <w:rsid w:val="005F402D"/>
    <w:rsid w:val="00602EE5"/>
    <w:rsid w:val="006137E4"/>
    <w:rsid w:val="00635BDA"/>
    <w:rsid w:val="00643621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5BCD"/>
    <w:rsid w:val="007F192C"/>
    <w:rsid w:val="00824D19"/>
    <w:rsid w:val="00846C1D"/>
    <w:rsid w:val="00866B00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0651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40132"/>
    <w:rsid w:val="00A56076"/>
    <w:rsid w:val="00A84640"/>
    <w:rsid w:val="00AB4D54"/>
    <w:rsid w:val="00AF0E8B"/>
    <w:rsid w:val="00AF691A"/>
    <w:rsid w:val="00B031C2"/>
    <w:rsid w:val="00B34966"/>
    <w:rsid w:val="00B355FC"/>
    <w:rsid w:val="00B6046B"/>
    <w:rsid w:val="00B61DE2"/>
    <w:rsid w:val="00B73D24"/>
    <w:rsid w:val="00B82C9E"/>
    <w:rsid w:val="00B8458F"/>
    <w:rsid w:val="00BB4931"/>
    <w:rsid w:val="00BC67E1"/>
    <w:rsid w:val="00C021A4"/>
    <w:rsid w:val="00C050BE"/>
    <w:rsid w:val="00C13486"/>
    <w:rsid w:val="00C25C14"/>
    <w:rsid w:val="00C450A2"/>
    <w:rsid w:val="00C75A00"/>
    <w:rsid w:val="00C843B9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655E4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4E3D0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9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104</TotalTime>
  <Pages>3</Pages>
  <Words>577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38</cp:revision>
  <cp:lastPrinted>2019-03-26T11:11:00Z</cp:lastPrinted>
  <dcterms:created xsi:type="dcterms:W3CDTF">2021-09-13T07:38:00Z</dcterms:created>
  <dcterms:modified xsi:type="dcterms:W3CDTF">2025-07-02T15:15:00Z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9611176d-9df9-4c8a-9d4c-1e1edfb5824b</vt:lpwstr>
  </property>
</Properties>
</file>