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27E386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93D8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25-E-005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27E386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93D8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25-E-005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8EDB9C4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14D4297E" w14:textId="385988CE" w:rsidR="00693D82" w:rsidRPr="00693D82" w:rsidRDefault="00693D82" w:rsidP="00693D82">
      <w:pPr>
        <w:pStyle w:val="elementtoproof"/>
        <w:shd w:val="clear" w:color="auto" w:fill="FFFFFF"/>
        <w:ind w:left="360"/>
        <w:rPr>
          <w:rFonts w:ascii="Verdana" w:hAnsi="Verdana"/>
          <w:b/>
          <w:bCs/>
        </w:rPr>
      </w:pPr>
      <w:r w:rsidRPr="00693D82">
        <w:rPr>
          <w:rFonts w:ascii="Verdana" w:hAnsi="Verdana"/>
          <w:b/>
          <w:bCs/>
          <w:color w:val="242424"/>
        </w:rPr>
        <w:t>How many patients were treated in the last 3 months</w:t>
      </w:r>
      <w:r w:rsidRPr="00693D82">
        <w:rPr>
          <w:rFonts w:ascii="Verdana" w:hAnsi="Verdana"/>
          <w:b/>
          <w:bCs/>
          <w:color w:val="242424"/>
        </w:rPr>
        <w:t xml:space="preserve"> (February to April 2025)</w:t>
      </w:r>
      <w:r w:rsidRPr="00693D82">
        <w:rPr>
          <w:rFonts w:ascii="Verdana" w:hAnsi="Verdana"/>
          <w:b/>
          <w:bCs/>
          <w:color w:val="242424"/>
        </w:rPr>
        <w:t xml:space="preserve"> by the Dermatology department (for any medical condition) with the following biologic drugs:</w:t>
      </w:r>
    </w:p>
    <w:p w14:paraId="2A4883C4" w14:textId="77777777" w:rsidR="00693D82" w:rsidRPr="00693D82" w:rsidRDefault="00693D82" w:rsidP="00693D82">
      <w:pPr>
        <w:pStyle w:val="elementtoproof"/>
        <w:shd w:val="clear" w:color="auto" w:fill="FFFFFF"/>
        <w:rPr>
          <w:rFonts w:ascii="Verdana" w:hAnsi="Verdana"/>
          <w:b/>
          <w:bCs/>
        </w:rPr>
      </w:pPr>
      <w:r w:rsidRPr="00693D82">
        <w:rPr>
          <w:rFonts w:ascii="Verdana" w:hAnsi="Verdana"/>
          <w:b/>
          <w:bCs/>
          <w:color w:val="242424"/>
        </w:rPr>
        <w:t> </w:t>
      </w:r>
    </w:p>
    <w:p w14:paraId="3AF3CA80" w14:textId="5324FE13" w:rsidR="00693D82" w:rsidRPr="00693D82" w:rsidRDefault="00693D82" w:rsidP="00693D82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693D82">
        <w:rPr>
          <w:rFonts w:ascii="Verdana" w:eastAsia="Times New Roman" w:hAnsi="Verdana"/>
          <w:b/>
          <w:bCs/>
          <w:color w:val="242424"/>
          <w:sz w:val="22"/>
          <w:szCs w:val="22"/>
        </w:rPr>
        <w:t>Adalimumab - Humira</w:t>
      </w:r>
      <w:r w:rsidRPr="00693D82">
        <w:rPr>
          <w:rFonts w:ascii="Verdana" w:eastAsia="Times New Roman" w:hAnsi="Verdana"/>
          <w:color w:val="242424"/>
          <w:sz w:val="22"/>
          <w:szCs w:val="22"/>
        </w:rPr>
        <w:t xml:space="preserve"> - </w:t>
      </w:r>
      <w:r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35AC513D" w14:textId="77777777" w:rsidR="00693D82" w:rsidRPr="00693D82" w:rsidRDefault="00693D82" w:rsidP="00693D82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693D82">
        <w:rPr>
          <w:rFonts w:ascii="Verdana" w:eastAsia="Times New Roman" w:hAnsi="Verdana"/>
          <w:b/>
          <w:bCs/>
          <w:color w:val="242424"/>
          <w:sz w:val="22"/>
          <w:szCs w:val="22"/>
        </w:rPr>
        <w:t>Adalimumab Biosimilar</w:t>
      </w:r>
      <w:r w:rsidRPr="00693D82">
        <w:rPr>
          <w:rFonts w:ascii="Verdana" w:eastAsia="Times New Roman" w:hAnsi="Verdana"/>
          <w:color w:val="242424"/>
          <w:sz w:val="22"/>
          <w:szCs w:val="22"/>
        </w:rPr>
        <w:t xml:space="preserve"> - 99</w:t>
      </w:r>
    </w:p>
    <w:p w14:paraId="2EB5689A" w14:textId="77777777" w:rsidR="00693D82" w:rsidRPr="00693D82" w:rsidRDefault="00693D82" w:rsidP="00693D82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693D82">
        <w:rPr>
          <w:rFonts w:ascii="Verdana" w:eastAsia="Times New Roman" w:hAnsi="Verdana"/>
          <w:b/>
          <w:bCs/>
          <w:color w:val="242424"/>
          <w:sz w:val="22"/>
          <w:szCs w:val="22"/>
        </w:rPr>
        <w:t>Apremilast</w:t>
      </w:r>
      <w:proofErr w:type="spellEnd"/>
      <w:r w:rsidRPr="00693D82">
        <w:rPr>
          <w:rFonts w:ascii="Verdana" w:eastAsia="Times New Roman" w:hAnsi="Verdana"/>
          <w:color w:val="242424"/>
          <w:sz w:val="22"/>
          <w:szCs w:val="22"/>
        </w:rPr>
        <w:t xml:space="preserve"> - 30</w:t>
      </w:r>
    </w:p>
    <w:p w14:paraId="007AB4D1" w14:textId="77777777" w:rsidR="00693D82" w:rsidRPr="00693D82" w:rsidRDefault="00693D82" w:rsidP="00693D82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693D82">
        <w:rPr>
          <w:rFonts w:ascii="Verdana" w:eastAsia="Times New Roman" w:hAnsi="Verdana"/>
          <w:b/>
          <w:bCs/>
          <w:color w:val="242424"/>
          <w:sz w:val="22"/>
          <w:szCs w:val="22"/>
        </w:rPr>
        <w:t>Bimekizumab</w:t>
      </w:r>
      <w:proofErr w:type="spellEnd"/>
      <w:r w:rsidRPr="00693D82">
        <w:rPr>
          <w:rFonts w:ascii="Verdana" w:eastAsia="Times New Roman" w:hAnsi="Verdana"/>
          <w:color w:val="242424"/>
          <w:sz w:val="22"/>
          <w:szCs w:val="22"/>
        </w:rPr>
        <w:t xml:space="preserve"> - 16</w:t>
      </w:r>
    </w:p>
    <w:p w14:paraId="7E77535E" w14:textId="77777777" w:rsidR="00693D82" w:rsidRPr="00693D82" w:rsidRDefault="00693D82" w:rsidP="00693D82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693D82">
        <w:rPr>
          <w:rFonts w:ascii="Verdana" w:eastAsia="Times New Roman" w:hAnsi="Verdana"/>
          <w:b/>
          <w:bCs/>
          <w:color w:val="242424"/>
          <w:sz w:val="22"/>
          <w:szCs w:val="22"/>
        </w:rPr>
        <w:t>Brodalumab</w:t>
      </w:r>
      <w:proofErr w:type="spellEnd"/>
      <w:r w:rsidRPr="00693D82">
        <w:rPr>
          <w:rFonts w:ascii="Verdana" w:eastAsia="Times New Roman" w:hAnsi="Verdana"/>
          <w:color w:val="242424"/>
          <w:sz w:val="22"/>
          <w:szCs w:val="22"/>
        </w:rPr>
        <w:t xml:space="preserve"> - 6</w:t>
      </w:r>
    </w:p>
    <w:p w14:paraId="42C64C1D" w14:textId="2436E2E8" w:rsidR="00693D82" w:rsidRPr="00693D82" w:rsidRDefault="00693D82" w:rsidP="00693D82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693D82">
        <w:rPr>
          <w:rFonts w:ascii="Verdana" w:eastAsia="Times New Roman" w:hAnsi="Verdana"/>
          <w:b/>
          <w:bCs/>
          <w:color w:val="242424"/>
          <w:sz w:val="22"/>
          <w:szCs w:val="22"/>
        </w:rPr>
        <w:t>Certolizumab</w:t>
      </w:r>
      <w:r w:rsidRPr="00693D82">
        <w:rPr>
          <w:rFonts w:ascii="Verdana" w:eastAsia="Times New Roman" w:hAnsi="Verdana"/>
          <w:color w:val="242424"/>
          <w:sz w:val="22"/>
          <w:szCs w:val="22"/>
        </w:rPr>
        <w:t xml:space="preserve"> - </w:t>
      </w:r>
      <w:r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4C62C96E" w14:textId="77777777" w:rsidR="00693D82" w:rsidRPr="00693D82" w:rsidRDefault="00693D82" w:rsidP="00693D82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693D82">
        <w:rPr>
          <w:rFonts w:ascii="Verdana" w:eastAsia="Times New Roman" w:hAnsi="Verdana"/>
          <w:b/>
          <w:bCs/>
          <w:color w:val="242424"/>
          <w:sz w:val="22"/>
          <w:szCs w:val="22"/>
        </w:rPr>
        <w:t>Deucravacitinib</w:t>
      </w:r>
      <w:proofErr w:type="spellEnd"/>
      <w:r w:rsidRPr="00693D82">
        <w:rPr>
          <w:rFonts w:ascii="Verdana" w:eastAsia="Times New Roman" w:hAnsi="Verdana"/>
          <w:color w:val="242424"/>
          <w:sz w:val="22"/>
          <w:szCs w:val="22"/>
        </w:rPr>
        <w:t xml:space="preserve"> - 8</w:t>
      </w:r>
    </w:p>
    <w:p w14:paraId="04D65316" w14:textId="77777777" w:rsidR="00693D82" w:rsidRPr="00693D82" w:rsidRDefault="00693D82" w:rsidP="00693D82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693D82">
        <w:rPr>
          <w:rFonts w:ascii="Verdana" w:eastAsia="Times New Roman" w:hAnsi="Verdana"/>
          <w:b/>
          <w:bCs/>
          <w:color w:val="242424"/>
          <w:sz w:val="22"/>
          <w:szCs w:val="22"/>
        </w:rPr>
        <w:t>Dimethyl fumarate</w:t>
      </w:r>
      <w:r w:rsidRPr="00693D82">
        <w:rPr>
          <w:rFonts w:ascii="Verdana" w:eastAsia="Times New Roman" w:hAnsi="Verdana"/>
          <w:color w:val="242424"/>
          <w:sz w:val="22"/>
          <w:szCs w:val="22"/>
        </w:rPr>
        <w:t xml:space="preserve"> - 0</w:t>
      </w:r>
    </w:p>
    <w:p w14:paraId="2D3E2977" w14:textId="77777777" w:rsidR="00693D82" w:rsidRPr="00693D82" w:rsidRDefault="00693D82" w:rsidP="00693D82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693D82">
        <w:rPr>
          <w:rFonts w:ascii="Verdana" w:eastAsia="Times New Roman" w:hAnsi="Verdana"/>
          <w:b/>
          <w:bCs/>
          <w:color w:val="242424"/>
          <w:sz w:val="22"/>
          <w:szCs w:val="22"/>
        </w:rPr>
        <w:t>Etanercept - Enbrel</w:t>
      </w:r>
      <w:r w:rsidRPr="00693D82">
        <w:rPr>
          <w:rFonts w:ascii="Verdana" w:eastAsia="Times New Roman" w:hAnsi="Verdana"/>
          <w:color w:val="242424"/>
          <w:sz w:val="22"/>
          <w:szCs w:val="22"/>
        </w:rPr>
        <w:t xml:space="preserve"> - 0</w:t>
      </w:r>
    </w:p>
    <w:p w14:paraId="44C99618" w14:textId="77777777" w:rsidR="00693D82" w:rsidRPr="00693D82" w:rsidRDefault="00693D82" w:rsidP="00693D82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693D82">
        <w:rPr>
          <w:rFonts w:ascii="Verdana" w:eastAsia="Times New Roman" w:hAnsi="Verdana"/>
          <w:b/>
          <w:bCs/>
          <w:color w:val="242424"/>
          <w:sz w:val="22"/>
          <w:szCs w:val="22"/>
        </w:rPr>
        <w:t>Etanercept Biosimilar</w:t>
      </w:r>
      <w:r w:rsidRPr="00693D82">
        <w:rPr>
          <w:rFonts w:ascii="Verdana" w:eastAsia="Times New Roman" w:hAnsi="Verdana"/>
          <w:color w:val="242424"/>
          <w:sz w:val="22"/>
          <w:szCs w:val="22"/>
        </w:rPr>
        <w:t xml:space="preserve"> - 5</w:t>
      </w:r>
    </w:p>
    <w:p w14:paraId="048FE4B9" w14:textId="77777777" w:rsidR="00693D82" w:rsidRPr="00693D82" w:rsidRDefault="00693D82" w:rsidP="00693D82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693D82">
        <w:rPr>
          <w:rFonts w:ascii="Verdana" w:eastAsia="Times New Roman" w:hAnsi="Verdana"/>
          <w:b/>
          <w:bCs/>
          <w:color w:val="242424"/>
          <w:sz w:val="22"/>
          <w:szCs w:val="22"/>
        </w:rPr>
        <w:t>Guselkumab</w:t>
      </w:r>
      <w:proofErr w:type="spellEnd"/>
      <w:r w:rsidRPr="00693D82">
        <w:rPr>
          <w:rFonts w:ascii="Verdana" w:eastAsia="Times New Roman" w:hAnsi="Verdana"/>
          <w:color w:val="242424"/>
          <w:sz w:val="22"/>
          <w:szCs w:val="22"/>
        </w:rPr>
        <w:t xml:space="preserve"> - 8</w:t>
      </w:r>
    </w:p>
    <w:p w14:paraId="1F46440F" w14:textId="77777777" w:rsidR="00693D82" w:rsidRPr="00693D82" w:rsidRDefault="00693D82" w:rsidP="00693D82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693D82">
        <w:rPr>
          <w:rFonts w:ascii="Verdana" w:eastAsia="Times New Roman" w:hAnsi="Verdana"/>
          <w:b/>
          <w:bCs/>
          <w:color w:val="242424"/>
          <w:sz w:val="22"/>
          <w:szCs w:val="22"/>
        </w:rPr>
        <w:t>Infliximab - Remicade</w:t>
      </w:r>
      <w:r w:rsidRPr="00693D82">
        <w:rPr>
          <w:rFonts w:ascii="Verdana" w:eastAsia="Times New Roman" w:hAnsi="Verdana"/>
          <w:color w:val="242424"/>
          <w:sz w:val="22"/>
          <w:szCs w:val="22"/>
        </w:rPr>
        <w:t xml:space="preserve"> - 0</w:t>
      </w:r>
    </w:p>
    <w:p w14:paraId="65ADA56D" w14:textId="10207176" w:rsidR="00693D82" w:rsidRPr="00693D82" w:rsidRDefault="00693D82" w:rsidP="00693D82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693D82">
        <w:rPr>
          <w:rFonts w:ascii="Verdana" w:eastAsia="Times New Roman" w:hAnsi="Verdana"/>
          <w:b/>
          <w:bCs/>
          <w:color w:val="242424"/>
          <w:sz w:val="22"/>
          <w:szCs w:val="22"/>
        </w:rPr>
        <w:t>Infliximab Biosimilar</w:t>
      </w:r>
      <w:r w:rsidRPr="00693D82">
        <w:rPr>
          <w:rFonts w:ascii="Verdana" w:eastAsia="Times New Roman" w:hAnsi="Verdana"/>
          <w:color w:val="242424"/>
          <w:sz w:val="22"/>
          <w:szCs w:val="22"/>
        </w:rPr>
        <w:t xml:space="preserve"> - </w:t>
      </w:r>
      <w:r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51B0265B" w14:textId="77777777" w:rsidR="00693D82" w:rsidRPr="00693D82" w:rsidRDefault="00693D82" w:rsidP="00693D82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693D82">
        <w:rPr>
          <w:rFonts w:ascii="Verdana" w:eastAsia="Times New Roman" w:hAnsi="Verdana"/>
          <w:b/>
          <w:bCs/>
          <w:color w:val="242424"/>
          <w:sz w:val="22"/>
          <w:szCs w:val="22"/>
        </w:rPr>
        <w:t>Ixekizumab</w:t>
      </w:r>
      <w:proofErr w:type="spellEnd"/>
      <w:r w:rsidRPr="00693D82">
        <w:rPr>
          <w:rFonts w:ascii="Verdana" w:eastAsia="Times New Roman" w:hAnsi="Verdana"/>
          <w:color w:val="242424"/>
          <w:sz w:val="22"/>
          <w:szCs w:val="22"/>
        </w:rPr>
        <w:t xml:space="preserve"> - 23</w:t>
      </w:r>
    </w:p>
    <w:p w14:paraId="6DBC5024" w14:textId="77777777" w:rsidR="00693D82" w:rsidRPr="00693D82" w:rsidRDefault="00693D82" w:rsidP="00693D82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693D82">
        <w:rPr>
          <w:rFonts w:ascii="Verdana" w:eastAsia="Times New Roman" w:hAnsi="Verdana"/>
          <w:b/>
          <w:bCs/>
          <w:color w:val="242424"/>
          <w:sz w:val="22"/>
          <w:szCs w:val="22"/>
        </w:rPr>
        <w:t>Risankizumab</w:t>
      </w:r>
      <w:r w:rsidRPr="00693D82">
        <w:rPr>
          <w:rFonts w:ascii="Verdana" w:eastAsia="Times New Roman" w:hAnsi="Verdana"/>
          <w:color w:val="242424"/>
          <w:sz w:val="22"/>
          <w:szCs w:val="22"/>
        </w:rPr>
        <w:t xml:space="preserve"> - 33</w:t>
      </w:r>
    </w:p>
    <w:p w14:paraId="6C5B622C" w14:textId="77777777" w:rsidR="00693D82" w:rsidRPr="00693D82" w:rsidRDefault="00693D82" w:rsidP="00693D82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693D82">
        <w:rPr>
          <w:rFonts w:ascii="Verdana" w:eastAsia="Times New Roman" w:hAnsi="Verdana"/>
          <w:b/>
          <w:bCs/>
          <w:color w:val="242424"/>
          <w:sz w:val="22"/>
          <w:szCs w:val="22"/>
        </w:rPr>
        <w:t>Secukinumab</w:t>
      </w:r>
      <w:proofErr w:type="spellEnd"/>
      <w:r w:rsidRPr="00693D82">
        <w:rPr>
          <w:rFonts w:ascii="Verdana" w:eastAsia="Times New Roman" w:hAnsi="Verdana"/>
          <w:color w:val="242424"/>
          <w:sz w:val="22"/>
          <w:szCs w:val="22"/>
        </w:rPr>
        <w:t xml:space="preserve"> - 35</w:t>
      </w:r>
    </w:p>
    <w:p w14:paraId="08D21DCF" w14:textId="77777777" w:rsidR="00693D82" w:rsidRPr="00693D82" w:rsidRDefault="00693D82" w:rsidP="00693D82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693D82">
        <w:rPr>
          <w:rFonts w:ascii="Verdana" w:eastAsia="Times New Roman" w:hAnsi="Verdana"/>
          <w:b/>
          <w:bCs/>
          <w:color w:val="242424"/>
          <w:sz w:val="22"/>
          <w:szCs w:val="22"/>
        </w:rPr>
        <w:t>Tildrakizumab</w:t>
      </w:r>
      <w:r w:rsidRPr="00693D82">
        <w:rPr>
          <w:rFonts w:ascii="Verdana" w:eastAsia="Times New Roman" w:hAnsi="Verdana"/>
          <w:color w:val="242424"/>
          <w:sz w:val="22"/>
          <w:szCs w:val="22"/>
        </w:rPr>
        <w:t xml:space="preserve"> - 20</w:t>
      </w:r>
    </w:p>
    <w:p w14:paraId="7FCE505B" w14:textId="77777777" w:rsidR="00693D82" w:rsidRPr="00693D82" w:rsidRDefault="00693D82" w:rsidP="00693D82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693D82">
        <w:rPr>
          <w:rFonts w:ascii="Verdana" w:eastAsia="Times New Roman" w:hAnsi="Verdana"/>
          <w:b/>
          <w:bCs/>
          <w:color w:val="242424"/>
          <w:sz w:val="22"/>
          <w:szCs w:val="22"/>
        </w:rPr>
        <w:t>Ustekinumab - Stelara</w:t>
      </w:r>
      <w:r w:rsidRPr="00693D82">
        <w:rPr>
          <w:rFonts w:ascii="Verdana" w:eastAsia="Times New Roman" w:hAnsi="Verdana"/>
          <w:color w:val="242424"/>
          <w:sz w:val="22"/>
          <w:szCs w:val="22"/>
        </w:rPr>
        <w:t xml:space="preserve"> - 30</w:t>
      </w:r>
    </w:p>
    <w:p w14:paraId="28EDC22C" w14:textId="77777777" w:rsidR="00693D82" w:rsidRPr="00693D82" w:rsidRDefault="00693D82" w:rsidP="00693D82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693D82">
        <w:rPr>
          <w:rFonts w:ascii="Verdana" w:eastAsia="Times New Roman" w:hAnsi="Verdana"/>
          <w:b/>
          <w:bCs/>
          <w:color w:val="242424"/>
          <w:sz w:val="22"/>
          <w:szCs w:val="22"/>
        </w:rPr>
        <w:t>Ustekinumab Biosimilar</w:t>
      </w:r>
      <w:r w:rsidRPr="00693D82">
        <w:rPr>
          <w:rFonts w:ascii="Verdana" w:eastAsia="Times New Roman" w:hAnsi="Verdana"/>
          <w:color w:val="242424"/>
          <w:sz w:val="22"/>
          <w:szCs w:val="22"/>
        </w:rPr>
        <w:t xml:space="preserve"> - 23</w:t>
      </w:r>
    </w:p>
    <w:p w14:paraId="443EE96D" w14:textId="77777777" w:rsidR="00693D82" w:rsidRPr="00693D82" w:rsidRDefault="00693D82" w:rsidP="00693D82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proofErr w:type="spellStart"/>
      <w:r w:rsidRPr="00693D82">
        <w:rPr>
          <w:rFonts w:ascii="Verdana" w:eastAsia="Times New Roman" w:hAnsi="Verdana"/>
          <w:b/>
          <w:bCs/>
          <w:color w:val="242424"/>
          <w:sz w:val="22"/>
          <w:szCs w:val="22"/>
        </w:rPr>
        <w:t>Spesolimab</w:t>
      </w:r>
      <w:proofErr w:type="spellEnd"/>
      <w:r w:rsidRPr="00693D82">
        <w:rPr>
          <w:rFonts w:ascii="Verdana" w:eastAsia="Times New Roman" w:hAnsi="Verdana"/>
          <w:color w:val="242424"/>
          <w:sz w:val="22"/>
          <w:szCs w:val="22"/>
        </w:rPr>
        <w:t xml:space="preserve"> - 0</w:t>
      </w:r>
    </w:p>
    <w:p w14:paraId="75970B72" w14:textId="791CBD93" w:rsidR="00A10460" w:rsidRDefault="00693D82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eastAsia="Times New Roman"/>
          <w:color w:val="000000"/>
        </w:rPr>
        <w:t>*</w:t>
      </w:r>
      <w:r w:rsidRPr="00693D8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165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2166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167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2168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2D13318"/>
    <w:multiLevelType w:val="multilevel"/>
    <w:tmpl w:val="AD9EF1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8"/>
  </w:num>
  <w:num w:numId="10">
    <w:abstractNumId w:val="2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3"/>
  </w:num>
  <w:num w:numId="19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93D82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elementtoproof">
    <w:name w:val="elementtoproof"/>
    <w:basedOn w:val="Normal"/>
    <w:rsid w:val="00693D82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6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70</TotalTime>
  <Pages>2</Pages>
  <Words>235</Words>
  <Characters>1142</Characters>
  <Application>Microsoft Office Word</Application>
  <DocSecurity>0</DocSecurity>
  <Lines>142</Lines>
  <Paragraphs>91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2025-05-21T13:22:00Z</dcterms:modified>
</cp:coreProperties>
</file>