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62A17E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1A5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62A17E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61A5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C55F0C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93646F0" w14:textId="345483FC" w:rsidR="00F61A5F" w:rsidRPr="00F61A5F" w:rsidRDefault="00F61A5F" w:rsidP="00F61A5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61A5F">
        <w:rPr>
          <w:rFonts w:ascii="Verdana" w:hAnsi="Verdana"/>
          <w:b/>
          <w:bCs/>
          <w:noProof/>
          <w:sz w:val="22"/>
          <w:szCs w:val="22"/>
        </w:rPr>
        <w:t>Does SBUHB currently use, or has it ever previously used, the LIO platform (previously named Oxehealth/Oxevision) within mental health inpatient residences (including seclusion suites, patient bedrooms etc.)?</w:t>
      </w:r>
    </w:p>
    <w:p w14:paraId="2C9A3E4B" w14:textId="79D8C061" w:rsidR="00F61A5F" w:rsidRPr="00F61A5F" w:rsidRDefault="00F61A5F" w:rsidP="00F61A5F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Swansea Bay University Health Board do not use the LIO platform </w:t>
      </w:r>
      <w:r w:rsidR="00901E8B">
        <w:rPr>
          <w:rFonts w:ascii="Verdana" w:hAnsi="Verdana"/>
          <w:noProof/>
          <w:sz w:val="22"/>
          <w:szCs w:val="22"/>
        </w:rPr>
        <w:t xml:space="preserve">within mental health inpatient residences </w:t>
      </w:r>
      <w:r>
        <w:rPr>
          <w:rFonts w:ascii="Verdana" w:hAnsi="Verdana"/>
          <w:noProof/>
          <w:sz w:val="22"/>
          <w:szCs w:val="22"/>
        </w:rPr>
        <w:t>and never has.</w:t>
      </w:r>
    </w:p>
    <w:p w14:paraId="624C494A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23A48F80" w14:textId="0B534F13" w:rsidR="00F61A5F" w:rsidRPr="00F61A5F" w:rsidRDefault="00F61A5F" w:rsidP="00F61A5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61A5F">
        <w:rPr>
          <w:rFonts w:ascii="Verdana" w:hAnsi="Verdana"/>
          <w:b/>
          <w:bCs/>
          <w:noProof/>
          <w:sz w:val="22"/>
          <w:szCs w:val="22"/>
        </w:rPr>
        <w:t>Does SBUHB currently use, or has it ever previously used, any other video surveillance or technology-enabled vital signs monitoring within mental health inpatient residences (including seclusion suites, patient bedrooms etc.)? If so, please specify the product(s) in use.</w:t>
      </w:r>
    </w:p>
    <w:p w14:paraId="6D986B25" w14:textId="48875629" w:rsidR="00F61A5F" w:rsidRPr="00F61A5F" w:rsidRDefault="00F61A5F" w:rsidP="00F61A5F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Swansea Bay University Health Board does not use any other video-surveillance or technology-enabled vital signs monitoring within </w:t>
      </w:r>
      <w:r w:rsidR="00901E8B">
        <w:rPr>
          <w:rFonts w:ascii="Verdana" w:hAnsi="Verdana"/>
          <w:noProof/>
          <w:sz w:val="22"/>
          <w:szCs w:val="22"/>
        </w:rPr>
        <w:t>mental health inpatient residences and never has.</w:t>
      </w:r>
    </w:p>
    <w:p w14:paraId="7B21DF63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5D83DA84" w14:textId="01356DD3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Where within patient residencies is this technology located? (EG. Seclusion rooms, patient bedrooms, patient bathrooms, bodyworn)</w:t>
      </w:r>
    </w:p>
    <w:p w14:paraId="7AED6B2C" w14:textId="31C779C1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2662D60B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38BA208A" w14:textId="7C33781B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Please provide copies of patient leaflets or information sheets related to LIO/Oxevision or any other video surveillance or technology enabled vital signs monitoring in use/previously in use within SBUHB.</w:t>
      </w:r>
    </w:p>
    <w:p w14:paraId="4E35ACD0" w14:textId="634A4645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577F1EFB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42D45CA6" w14:textId="4E6FE121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Your organisation’s Equality Impact Assessments in relation to LIO/Oxevision or any other video surveillance or technology enabled vital signs monitoring.</w:t>
      </w:r>
    </w:p>
    <w:p w14:paraId="6AC6246A" w14:textId="5B6814D5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67F3217F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7558F321" w14:textId="443EE683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Your organisation’s risk assessment in relation LIO/Oxevision or any other video surveillance or technology enabled vital signs monitoring.</w:t>
      </w:r>
    </w:p>
    <w:p w14:paraId="266322E8" w14:textId="7DB59DA1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lastRenderedPageBreak/>
        <w:t>N/A</w:t>
      </w:r>
    </w:p>
    <w:p w14:paraId="70742BB3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33BD75D4" w14:textId="10AC5BE3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Your organisation’s operational and organisational policies and procedures relating to LIO/Oxevision or any other video surveillance or technology enabled vital signs monitoring, including details of patient consent.</w:t>
      </w:r>
    </w:p>
    <w:p w14:paraId="66316995" w14:textId="0DDF1A5F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065E0CFA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612486D2" w14:textId="6680AFF0" w:rsidR="00F61A5F" w:rsidRPr="004B6F21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bookmarkStart w:id="0" w:name="_Hlk216103635"/>
      <w:r w:rsidRPr="004B6F21">
        <w:rPr>
          <w:rFonts w:ascii="Verdana" w:hAnsi="Verdana"/>
          <w:b/>
          <w:bCs/>
          <w:noProof/>
          <w:sz w:val="22"/>
          <w:szCs w:val="22"/>
        </w:rPr>
        <w:t>Details of which services have the ability to use LIO/Oxevision or any other video surveillance or technology enabled vital signs monitoring. (ie. Secure Services, Psychiatric Intensive Care Services, CAMHS etc.)</w:t>
      </w:r>
    </w:p>
    <w:bookmarkEnd w:id="0"/>
    <w:p w14:paraId="68C4F1E4" w14:textId="5D395250" w:rsidR="00901E8B" w:rsidRPr="004B6F21" w:rsidRDefault="004B6F21" w:rsidP="004B6F21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N/A.  Our Mental Health services do not have this ability.</w:t>
      </w:r>
    </w:p>
    <w:p w14:paraId="51550260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4548FFC8" w14:textId="6A0FE747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Details about the decision-making processes relating to the adoption of LIO/Oxevision or any other video surveillance or technology enabled vital signs monitoring.</w:t>
      </w:r>
    </w:p>
    <w:p w14:paraId="7306E1C3" w14:textId="30895412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1C896C82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5F146A53" w14:textId="3CF486A5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Records of any training provided in using this technology.</w:t>
      </w:r>
    </w:p>
    <w:p w14:paraId="045E9E88" w14:textId="1A50F026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2D3FEDB6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088F26C1" w14:textId="1471C088" w:rsidR="00F61A5F" w:rsidRPr="00901E8B" w:rsidRDefault="00F61A5F" w:rsidP="00901E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01E8B">
        <w:rPr>
          <w:rFonts w:ascii="Verdana" w:hAnsi="Verdana"/>
          <w:b/>
          <w:bCs/>
          <w:noProof/>
          <w:sz w:val="22"/>
          <w:szCs w:val="22"/>
        </w:rPr>
        <w:t>Details of where footage / data collected by this technology is stored</w:t>
      </w:r>
    </w:p>
    <w:p w14:paraId="25DFC412" w14:textId="322BB3AF" w:rsidR="00901E8B" w:rsidRPr="00901E8B" w:rsidRDefault="00901E8B" w:rsidP="00901E8B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N/A</w:t>
      </w:r>
    </w:p>
    <w:p w14:paraId="76CE6019" w14:textId="77777777" w:rsidR="00F61A5F" w:rsidRPr="00F61A5F" w:rsidRDefault="00F61A5F" w:rsidP="00F61A5F">
      <w:pPr>
        <w:rPr>
          <w:rFonts w:ascii="Verdana" w:hAnsi="Verdana"/>
          <w:b/>
          <w:bCs/>
          <w:noProof/>
          <w:sz w:val="22"/>
          <w:szCs w:val="22"/>
        </w:rPr>
      </w:pPr>
    </w:p>
    <w:p w14:paraId="6649A2CE" w14:textId="6CA944EE" w:rsidR="00F61A5F" w:rsidRPr="004B6F21" w:rsidRDefault="00F61A5F" w:rsidP="004B6F2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B6F21">
        <w:rPr>
          <w:rFonts w:ascii="Verdana" w:hAnsi="Verdana"/>
          <w:b/>
          <w:bCs/>
          <w:noProof/>
          <w:sz w:val="22"/>
          <w:szCs w:val="22"/>
        </w:rPr>
        <w:t>Any Data Protection Impact Assessments relating to the use of LIO/Oxevision or any other video surveillance or technology enabled vital signs monitoring.</w:t>
      </w:r>
    </w:p>
    <w:p w14:paraId="2178A95B" w14:textId="028D9702" w:rsidR="00873328" w:rsidRPr="00901E8B" w:rsidRDefault="004B6F21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ab/>
      </w:r>
      <w:r w:rsidR="00901E8B" w:rsidRPr="00901E8B">
        <w:rPr>
          <w:rFonts w:ascii="Verdana" w:hAnsi="Verdana"/>
          <w:noProof/>
          <w:sz w:val="22"/>
          <w:szCs w:val="22"/>
        </w:rPr>
        <w:t>N/A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C7680A" w14:textId="77777777" w:rsidR="00D854C7" w:rsidRDefault="00D854C7" w:rsidP="007D6A3E">
      <w:pPr>
        <w:spacing w:before="0" w:after="0" w:line="240" w:lineRule="auto"/>
      </w:pPr>
      <w:r>
        <w:separator/>
      </w:r>
    </w:p>
  </w:endnote>
  <w:endnote w:type="continuationSeparator" w:id="0">
    <w:p w14:paraId="7470F5CD" w14:textId="77777777" w:rsidR="00D854C7" w:rsidRDefault="00D854C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AD125" w14:textId="77777777" w:rsidR="00D854C7" w:rsidRDefault="00D854C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3D0DAF8" w14:textId="77777777" w:rsidR="00D854C7" w:rsidRDefault="00D854C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2631E27"/>
    <w:multiLevelType w:val="hybridMultilevel"/>
    <w:tmpl w:val="BA1C3F98"/>
    <w:lvl w:ilvl="0" w:tplc="C2A60E0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9653115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6F21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01E8B"/>
    <w:rsid w:val="00912B14"/>
    <w:rsid w:val="009267EE"/>
    <w:rsid w:val="009269BD"/>
    <w:rsid w:val="00937E61"/>
    <w:rsid w:val="009574AC"/>
    <w:rsid w:val="0097092D"/>
    <w:rsid w:val="00982170"/>
    <w:rsid w:val="00990DF6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854C7"/>
    <w:rsid w:val="00DC0D5A"/>
    <w:rsid w:val="00DC47F3"/>
    <w:rsid w:val="00DC7FA9"/>
    <w:rsid w:val="00DD5E37"/>
    <w:rsid w:val="00DF2EA1"/>
    <w:rsid w:val="00E11F2D"/>
    <w:rsid w:val="00E26720"/>
    <w:rsid w:val="00E5234F"/>
    <w:rsid w:val="00E545D8"/>
    <w:rsid w:val="00E817B3"/>
    <w:rsid w:val="00E90BC7"/>
    <w:rsid w:val="00EE0615"/>
    <w:rsid w:val="00F26B29"/>
    <w:rsid w:val="00F61A5F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351</Words>
  <Characters>2163</Characters>
  <Application>Microsoft Office Word</Application>
  <DocSecurity>0</DocSecurity>
  <Lines>67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2025-12-12T13:26:00Z</dcterms:modified>
</cp:coreProperties>
</file>