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EF1CF7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E4BE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25-K-059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EF1CF7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E4BE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25-K-059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BC468F9" w14:textId="77777777" w:rsidR="00BE4BE6" w:rsidRPr="00BE4BE6" w:rsidRDefault="00BE4BE6" w:rsidP="00BE4BE6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BE4BE6">
        <w:rPr>
          <w:rFonts w:ascii="Verdana" w:eastAsia="Times New Roman" w:hAnsi="Verdana"/>
          <w:b/>
          <w:bCs/>
          <w:color w:val="000000"/>
          <w:sz w:val="22"/>
          <w:szCs w:val="22"/>
        </w:rPr>
        <w:t>I am writing to request information under the Freedom of Information Act 2000.</w:t>
      </w:r>
    </w:p>
    <w:p w14:paraId="78FBEE66" w14:textId="39A70B9C" w:rsidR="00BE4BE6" w:rsidRPr="00BE4BE6" w:rsidRDefault="00BE4BE6" w:rsidP="00BE4BE6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BE4BE6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I would be grateful if you could provide copies of any internal guidelines, protocols, policies or standard operating procedures that relate specifically to mealtime/ dining room </w:t>
      </w:r>
      <w:r w:rsidR="007B27ED" w:rsidRPr="00BE4BE6">
        <w:rPr>
          <w:rFonts w:ascii="Verdana" w:eastAsia="Times New Roman" w:hAnsi="Verdana"/>
          <w:b/>
          <w:bCs/>
          <w:color w:val="000000"/>
          <w:sz w:val="22"/>
          <w:szCs w:val="22"/>
        </w:rPr>
        <w:t>support in</w:t>
      </w:r>
      <w:r w:rsidRPr="00BE4BE6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the treatment of eating disorders within your services. This includes, but is not limited to, documents that cover:</w:t>
      </w:r>
    </w:p>
    <w:p w14:paraId="73F5A601" w14:textId="77777777" w:rsidR="00BE4BE6" w:rsidRPr="00BE4BE6" w:rsidRDefault="00BE4BE6" w:rsidP="00BE4BE6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BE4BE6">
        <w:rPr>
          <w:rFonts w:ascii="Verdana" w:eastAsia="Times New Roman" w:hAnsi="Verdana"/>
          <w:b/>
          <w:bCs/>
          <w:color w:val="000000"/>
          <w:sz w:val="22"/>
          <w:szCs w:val="22"/>
        </w:rPr>
        <w:t>expectations and roles of staff during mealtimes</w:t>
      </w:r>
    </w:p>
    <w:p w14:paraId="31EE6462" w14:textId="77777777" w:rsidR="00BE4BE6" w:rsidRPr="00BE4BE6" w:rsidRDefault="00BE4BE6" w:rsidP="00BE4BE6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BE4BE6">
        <w:rPr>
          <w:rFonts w:ascii="Verdana" w:eastAsia="Times New Roman" w:hAnsi="Verdana"/>
          <w:b/>
          <w:bCs/>
          <w:color w:val="000000"/>
          <w:sz w:val="22"/>
          <w:szCs w:val="22"/>
        </w:rPr>
        <w:t>levels of supervision and support before, during and after meals or snacks</w:t>
      </w:r>
    </w:p>
    <w:p w14:paraId="218DCC5C" w14:textId="77777777" w:rsidR="00BE4BE6" w:rsidRPr="00BE4BE6" w:rsidRDefault="00BE4BE6" w:rsidP="00BE4BE6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BE4BE6">
        <w:rPr>
          <w:rFonts w:ascii="Verdana" w:eastAsia="Times New Roman" w:hAnsi="Verdana"/>
          <w:b/>
          <w:bCs/>
          <w:color w:val="000000"/>
          <w:sz w:val="22"/>
          <w:szCs w:val="22"/>
        </w:rPr>
        <w:t>management of meal</w:t>
      </w:r>
      <w:r w:rsidRPr="00BE4BE6">
        <w:rPr>
          <w:rFonts w:ascii="Verdana" w:eastAsia="Times New Roman" w:hAnsi="Verdana"/>
          <w:b/>
          <w:bCs/>
          <w:color w:val="000000"/>
          <w:sz w:val="22"/>
          <w:szCs w:val="22"/>
        </w:rPr>
        <w:noBreakHyphen/>
        <w:t>related distress, behaviours or incidents</w:t>
      </w:r>
    </w:p>
    <w:p w14:paraId="57E5A735" w14:textId="77777777" w:rsidR="00BE4BE6" w:rsidRPr="00BE4BE6" w:rsidRDefault="00BE4BE6" w:rsidP="00BE4BE6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BE4BE6">
        <w:rPr>
          <w:rFonts w:ascii="Verdana" w:eastAsia="Times New Roman" w:hAnsi="Verdana"/>
          <w:b/>
          <w:bCs/>
          <w:color w:val="000000"/>
          <w:sz w:val="22"/>
          <w:szCs w:val="22"/>
        </w:rPr>
        <w:t>use of any structured mealtime programmes or approaches</w:t>
      </w:r>
    </w:p>
    <w:p w14:paraId="204C8887" w14:textId="77777777" w:rsidR="00BE4BE6" w:rsidRPr="00BE4BE6" w:rsidRDefault="00BE4BE6" w:rsidP="00BE4BE6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BE4BE6">
        <w:rPr>
          <w:rFonts w:ascii="Verdana" w:eastAsia="Times New Roman" w:hAnsi="Verdana"/>
          <w:b/>
          <w:bCs/>
          <w:color w:val="000000"/>
          <w:sz w:val="22"/>
          <w:szCs w:val="22"/>
        </w:rPr>
        <w:t>Nasogastric feeding or the use of oral nutrition supplements </w:t>
      </w:r>
    </w:p>
    <w:p w14:paraId="331E6894" w14:textId="77777777" w:rsidR="00BE4BE6" w:rsidRPr="00BE4BE6" w:rsidRDefault="00BE4BE6" w:rsidP="00BE4BE6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BE4BE6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If different guidelines are used in different settings, please provide all relevant documents. For example, where your organisation has </w:t>
      </w:r>
      <w:proofErr w:type="gramStart"/>
      <w:r w:rsidRPr="00BE4BE6">
        <w:rPr>
          <w:rFonts w:ascii="Verdana" w:eastAsia="Times New Roman" w:hAnsi="Verdana"/>
          <w:b/>
          <w:bCs/>
          <w:color w:val="000000"/>
          <w:sz w:val="22"/>
          <w:szCs w:val="22"/>
        </w:rPr>
        <w:t>separate</w:t>
      </w:r>
      <w:proofErr w:type="gramEnd"/>
      <w:r w:rsidRPr="00BE4BE6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or adapted guidance for:</w:t>
      </w:r>
    </w:p>
    <w:p w14:paraId="6ABD4735" w14:textId="58A3FA4D" w:rsidR="00BE4BE6" w:rsidRPr="007B27ED" w:rsidRDefault="00BE4BE6" w:rsidP="00BE4BE6">
      <w:pPr>
        <w:numPr>
          <w:ilvl w:val="0"/>
          <w:numId w:val="22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7B27ED">
        <w:rPr>
          <w:rFonts w:ascii="Verdana" w:eastAsia="Times New Roman" w:hAnsi="Verdana"/>
          <w:b/>
          <w:bCs/>
          <w:color w:val="000000"/>
          <w:sz w:val="22"/>
          <w:szCs w:val="22"/>
        </w:rPr>
        <w:t>inpatient wards</w:t>
      </w:r>
      <w:r w:rsidRPr="007B27ED">
        <w:rPr>
          <w:rFonts w:ascii="Verdana" w:eastAsia="Times New Roman" w:hAnsi="Verdana"/>
          <w:color w:val="000000"/>
          <w:sz w:val="22"/>
          <w:szCs w:val="22"/>
        </w:rPr>
        <w:br/>
      </w:r>
      <w:r w:rsidR="007B27ED" w:rsidRPr="007B27ED">
        <w:rPr>
          <w:rFonts w:ascii="Verdana" w:eastAsia="Times New Roman" w:hAnsi="Verdana"/>
          <w:color w:val="000000"/>
          <w:sz w:val="22"/>
          <w:szCs w:val="22"/>
        </w:rPr>
        <w:t>For CAMHS services - t</w:t>
      </w:r>
      <w:r w:rsidRPr="007B27ED">
        <w:rPr>
          <w:rFonts w:ascii="Verdana" w:eastAsia="Times New Roman" w:hAnsi="Verdana"/>
          <w:color w:val="000000"/>
          <w:sz w:val="22"/>
          <w:szCs w:val="22"/>
        </w:rPr>
        <w:t>his is available in the</w:t>
      </w:r>
      <w:r w:rsidR="00B93AC8">
        <w:rPr>
          <w:rFonts w:ascii="Verdana" w:eastAsia="Times New Roman" w:hAnsi="Verdana"/>
          <w:color w:val="000000"/>
          <w:sz w:val="22"/>
          <w:szCs w:val="22"/>
        </w:rPr>
        <w:t xml:space="preserve"> attached</w:t>
      </w:r>
      <w:r w:rsidRPr="007B27ED">
        <w:rPr>
          <w:rFonts w:ascii="Verdana" w:eastAsia="Times New Roman" w:hAnsi="Verdana"/>
          <w:color w:val="000000"/>
          <w:sz w:val="22"/>
          <w:szCs w:val="22"/>
        </w:rPr>
        <w:t xml:space="preserve"> document “Eating Difficulties/Eating Disorder In-Patient Care Pathway” for the last three bullet points please see the appendices in that document.</w:t>
      </w:r>
      <w:r w:rsidR="007B27ED">
        <w:rPr>
          <w:rFonts w:ascii="Verdana" w:eastAsia="Times New Roman" w:hAnsi="Verdana"/>
          <w:color w:val="000000"/>
          <w:sz w:val="22"/>
          <w:szCs w:val="22"/>
        </w:rPr>
        <w:t xml:space="preserve"> Please note that this document will be shortly undergoing review and remains extant until replaced.</w:t>
      </w:r>
      <w:r w:rsidR="00CC4BE1">
        <w:rPr>
          <w:rFonts w:ascii="Verdana" w:eastAsia="Times New Roman" w:hAnsi="Verdana"/>
          <w:color w:val="000000"/>
          <w:sz w:val="22"/>
          <w:szCs w:val="22"/>
        </w:rPr>
        <w:br/>
      </w:r>
      <w:r w:rsidR="00CC4BE1">
        <w:rPr>
          <w:rFonts w:ascii="Verdana" w:eastAsia="Times New Roman" w:hAnsi="Verdana"/>
          <w:color w:val="000000"/>
          <w:sz w:val="22"/>
          <w:szCs w:val="22"/>
        </w:rPr>
        <w:br/>
        <w:t>For Adult services – please see attached “P</w:t>
      </w:r>
      <w:r w:rsidR="00CC4BE1" w:rsidRPr="00CC4BE1">
        <w:rPr>
          <w:rFonts w:ascii="Verdana" w:eastAsia="Times New Roman" w:hAnsi="Verdana"/>
          <w:color w:val="000000"/>
          <w:sz w:val="22"/>
          <w:szCs w:val="22"/>
        </w:rPr>
        <w:t>atient Contract Medical Re-Feeding Admission</w:t>
      </w:r>
      <w:r w:rsidR="00CC4BE1">
        <w:rPr>
          <w:rFonts w:ascii="Verdana" w:eastAsia="Times New Roman" w:hAnsi="Verdana"/>
          <w:color w:val="000000"/>
          <w:sz w:val="22"/>
          <w:szCs w:val="22"/>
        </w:rPr>
        <w:t>”, “Eating Disorders Operational Policy", “C</w:t>
      </w:r>
      <w:r w:rsidR="00CC4BE1" w:rsidRPr="00CC4BE1">
        <w:rPr>
          <w:rFonts w:ascii="Verdana" w:eastAsia="Times New Roman" w:hAnsi="Verdana"/>
          <w:color w:val="000000"/>
          <w:sz w:val="22"/>
          <w:szCs w:val="22"/>
        </w:rPr>
        <w:t>linical Guidance Nutritional management of patients with medically unstable E</w:t>
      </w:r>
      <w:r w:rsidR="00CC4BE1">
        <w:rPr>
          <w:rFonts w:ascii="Verdana" w:eastAsia="Times New Roman" w:hAnsi="Verdana"/>
          <w:color w:val="000000"/>
          <w:sz w:val="22"/>
          <w:szCs w:val="22"/>
        </w:rPr>
        <w:t>D</w:t>
      </w:r>
      <w:r w:rsidR="00CC4BE1" w:rsidRPr="00CC4BE1">
        <w:rPr>
          <w:rFonts w:ascii="Verdana" w:eastAsia="Times New Roman" w:hAnsi="Verdana"/>
          <w:color w:val="000000"/>
          <w:sz w:val="22"/>
          <w:szCs w:val="22"/>
        </w:rPr>
        <w:t>s</w:t>
      </w:r>
      <w:r w:rsidR="00CC4BE1">
        <w:rPr>
          <w:rFonts w:ascii="Verdana" w:eastAsia="Times New Roman" w:hAnsi="Verdana"/>
          <w:color w:val="000000"/>
          <w:sz w:val="22"/>
          <w:szCs w:val="22"/>
        </w:rPr>
        <w:t>” and “</w:t>
      </w:r>
      <w:r w:rsidR="00CC4BE1" w:rsidRPr="00CC4BE1">
        <w:rPr>
          <w:rFonts w:ascii="Verdana" w:eastAsia="Times New Roman" w:hAnsi="Verdana"/>
          <w:color w:val="000000"/>
          <w:sz w:val="22"/>
          <w:szCs w:val="22"/>
        </w:rPr>
        <w:t>Pre-admission Guidance for Medical Stabilisation and Admissions</w:t>
      </w:r>
      <w:r w:rsidR="00CC4BE1">
        <w:rPr>
          <w:rFonts w:ascii="Verdana" w:eastAsia="Times New Roman" w:hAnsi="Verdana"/>
          <w:color w:val="000000"/>
          <w:sz w:val="22"/>
          <w:szCs w:val="22"/>
        </w:rPr>
        <w:t>”</w:t>
      </w:r>
      <w:r w:rsidRPr="007B27ED">
        <w:rPr>
          <w:rFonts w:ascii="Verdana" w:eastAsia="Times New Roman" w:hAnsi="Verdana"/>
          <w:color w:val="000000"/>
          <w:sz w:val="22"/>
          <w:szCs w:val="22"/>
        </w:rPr>
        <w:br/>
      </w:r>
    </w:p>
    <w:p w14:paraId="7A61A4C7" w14:textId="602E2A10" w:rsidR="00BE4BE6" w:rsidRPr="007B27ED" w:rsidRDefault="00BE4BE6" w:rsidP="00BE4BE6">
      <w:pPr>
        <w:numPr>
          <w:ilvl w:val="0"/>
          <w:numId w:val="22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7B27ED">
        <w:rPr>
          <w:rFonts w:ascii="Verdana" w:eastAsia="Times New Roman" w:hAnsi="Verdana"/>
          <w:b/>
          <w:bCs/>
          <w:color w:val="000000"/>
          <w:sz w:val="22"/>
          <w:szCs w:val="22"/>
        </w:rPr>
        <w:t>day</w:t>
      </w:r>
      <w:r w:rsidRPr="007B27ED">
        <w:rPr>
          <w:rFonts w:ascii="Verdana" w:eastAsia="Times New Roman" w:hAnsi="Verdana"/>
          <w:b/>
          <w:bCs/>
          <w:color w:val="000000"/>
          <w:sz w:val="22"/>
          <w:szCs w:val="22"/>
        </w:rPr>
        <w:noBreakHyphen/>
        <w:t>hospital or day</w:t>
      </w:r>
      <w:r w:rsidRPr="007B27ED">
        <w:rPr>
          <w:rFonts w:ascii="Verdana" w:eastAsia="Times New Roman" w:hAnsi="Verdana"/>
          <w:b/>
          <w:bCs/>
          <w:color w:val="000000"/>
          <w:sz w:val="22"/>
          <w:szCs w:val="22"/>
        </w:rPr>
        <w:noBreakHyphen/>
        <w:t xml:space="preserve">programme services </w:t>
      </w:r>
      <w:r w:rsidRPr="007B27ED">
        <w:rPr>
          <w:rFonts w:ascii="Verdana" w:eastAsia="Times New Roman" w:hAnsi="Verdana"/>
          <w:color w:val="000000"/>
          <w:sz w:val="22"/>
          <w:szCs w:val="22"/>
        </w:rPr>
        <w:br/>
      </w:r>
      <w:r w:rsidR="007B27ED">
        <w:rPr>
          <w:rFonts w:ascii="Verdana" w:eastAsia="Times New Roman" w:hAnsi="Verdana"/>
          <w:color w:val="000000"/>
          <w:sz w:val="22"/>
          <w:szCs w:val="22"/>
        </w:rPr>
        <w:t>T</w:t>
      </w:r>
      <w:r w:rsidRPr="007B27ED">
        <w:rPr>
          <w:rFonts w:ascii="Verdana" w:eastAsia="Times New Roman" w:hAnsi="Verdana"/>
          <w:color w:val="000000"/>
          <w:sz w:val="22"/>
          <w:szCs w:val="22"/>
        </w:rPr>
        <w:t>his is not a service available locally</w:t>
      </w:r>
      <w:r w:rsidR="007B27ED">
        <w:rPr>
          <w:rFonts w:ascii="Verdana" w:eastAsia="Times New Roman" w:hAnsi="Verdana"/>
          <w:color w:val="000000"/>
          <w:sz w:val="22"/>
          <w:szCs w:val="22"/>
        </w:rPr>
        <w:t>.</w:t>
      </w:r>
      <w:r w:rsidRPr="007B27ED">
        <w:rPr>
          <w:rFonts w:ascii="Verdana" w:eastAsia="Times New Roman" w:hAnsi="Verdana"/>
          <w:color w:val="000000"/>
          <w:sz w:val="22"/>
          <w:szCs w:val="22"/>
        </w:rPr>
        <w:br/>
      </w:r>
    </w:p>
    <w:p w14:paraId="0EFB4F0C" w14:textId="22CC0F86" w:rsidR="00BE4BE6" w:rsidRPr="007B27ED" w:rsidRDefault="00BE4BE6" w:rsidP="00BE4BE6">
      <w:pPr>
        <w:numPr>
          <w:ilvl w:val="0"/>
          <w:numId w:val="22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7B27ED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intensive outpatient / intensive community treatment </w:t>
      </w:r>
      <w:r w:rsidRPr="007B27ED">
        <w:rPr>
          <w:rFonts w:ascii="Verdana" w:eastAsia="Times New Roman" w:hAnsi="Verdana"/>
          <w:color w:val="000000"/>
          <w:sz w:val="22"/>
          <w:szCs w:val="22"/>
        </w:rPr>
        <w:br/>
      </w:r>
      <w:r w:rsidR="007B27ED" w:rsidRPr="007B27ED">
        <w:rPr>
          <w:rFonts w:ascii="Verdana" w:eastAsia="Times New Roman" w:hAnsi="Verdana"/>
          <w:color w:val="000000"/>
          <w:sz w:val="22"/>
          <w:szCs w:val="22"/>
        </w:rPr>
        <w:t xml:space="preserve">For CAMHS services, </w:t>
      </w:r>
      <w:r w:rsidRPr="007B27ED">
        <w:rPr>
          <w:rFonts w:ascii="Verdana" w:eastAsia="Times New Roman" w:hAnsi="Verdana"/>
          <w:color w:val="000000"/>
          <w:sz w:val="22"/>
          <w:szCs w:val="22"/>
        </w:rPr>
        <w:t>this is provided as part of the community service</w:t>
      </w:r>
      <w:r w:rsidR="00B93AC8">
        <w:rPr>
          <w:rFonts w:ascii="Verdana" w:eastAsia="Times New Roman" w:hAnsi="Verdana"/>
          <w:color w:val="000000"/>
          <w:sz w:val="22"/>
          <w:szCs w:val="22"/>
        </w:rPr>
        <w:t xml:space="preserve"> as detailed below.</w:t>
      </w:r>
      <w:r w:rsidR="00CC4BE1">
        <w:rPr>
          <w:rFonts w:ascii="Verdana" w:eastAsia="Times New Roman" w:hAnsi="Verdana"/>
          <w:color w:val="000000"/>
          <w:sz w:val="22"/>
          <w:szCs w:val="22"/>
        </w:rPr>
        <w:br/>
      </w:r>
      <w:r w:rsidR="00CC4BE1">
        <w:rPr>
          <w:rFonts w:ascii="Verdana" w:eastAsia="Times New Roman" w:hAnsi="Verdana"/>
          <w:color w:val="000000"/>
          <w:sz w:val="22"/>
          <w:szCs w:val="22"/>
        </w:rPr>
        <w:br/>
        <w:t>For Adult services – please see attached “Eating Disorders Operational Policy"</w:t>
      </w:r>
      <w:r w:rsidRPr="007B27ED">
        <w:rPr>
          <w:rFonts w:ascii="Verdana" w:eastAsia="Times New Roman" w:hAnsi="Verdana"/>
          <w:color w:val="000000"/>
          <w:sz w:val="22"/>
          <w:szCs w:val="22"/>
        </w:rPr>
        <w:br/>
      </w:r>
    </w:p>
    <w:p w14:paraId="5A143070" w14:textId="7ED954FC" w:rsidR="00BE4BE6" w:rsidRPr="007B27ED" w:rsidRDefault="00BE4BE6" w:rsidP="00BE4BE6">
      <w:pPr>
        <w:numPr>
          <w:ilvl w:val="0"/>
          <w:numId w:val="22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7B27ED">
        <w:rPr>
          <w:rFonts w:ascii="Verdana" w:eastAsia="Times New Roman" w:hAnsi="Verdana"/>
          <w:b/>
          <w:bCs/>
          <w:color w:val="000000"/>
          <w:sz w:val="22"/>
          <w:szCs w:val="22"/>
        </w:rPr>
        <w:lastRenderedPageBreak/>
        <w:t xml:space="preserve"> outpatient or community services </w:t>
      </w:r>
      <w:r w:rsidRPr="007B27ED">
        <w:rPr>
          <w:rFonts w:ascii="Verdana" w:eastAsia="Times New Roman" w:hAnsi="Verdana"/>
          <w:color w:val="000000"/>
          <w:sz w:val="22"/>
          <w:szCs w:val="22"/>
        </w:rPr>
        <w:br/>
      </w:r>
      <w:r w:rsidR="007B27ED" w:rsidRPr="007B27ED">
        <w:rPr>
          <w:rFonts w:ascii="Verdana" w:eastAsia="Times New Roman" w:hAnsi="Verdana"/>
          <w:color w:val="000000"/>
          <w:sz w:val="22"/>
          <w:szCs w:val="22"/>
        </w:rPr>
        <w:t>F</w:t>
      </w:r>
      <w:r w:rsidRPr="007B27ED">
        <w:rPr>
          <w:rFonts w:ascii="Verdana" w:eastAsia="Times New Roman" w:hAnsi="Verdana"/>
          <w:color w:val="000000"/>
          <w:sz w:val="22"/>
          <w:szCs w:val="22"/>
        </w:rPr>
        <w:t>or CAMHS services, please se</w:t>
      </w:r>
      <w:r w:rsidR="00B93AC8">
        <w:rPr>
          <w:rFonts w:ascii="Verdana" w:eastAsia="Times New Roman" w:hAnsi="Verdana"/>
          <w:color w:val="000000"/>
          <w:sz w:val="22"/>
          <w:szCs w:val="22"/>
        </w:rPr>
        <w:t>e attached</w:t>
      </w:r>
      <w:r w:rsidRPr="007B27ED">
        <w:rPr>
          <w:rFonts w:ascii="Verdana" w:eastAsia="Times New Roman" w:hAnsi="Verdana"/>
          <w:color w:val="000000"/>
          <w:sz w:val="22"/>
          <w:szCs w:val="22"/>
        </w:rPr>
        <w:t xml:space="preserve"> “EDOS carer’s info leaflet adapted SBUHB Feb 2025” which covers the points above.</w:t>
      </w:r>
      <w:r w:rsidR="00CC4BE1">
        <w:rPr>
          <w:rFonts w:ascii="Verdana" w:eastAsia="Times New Roman" w:hAnsi="Verdana"/>
          <w:color w:val="000000"/>
          <w:sz w:val="22"/>
          <w:szCs w:val="22"/>
        </w:rPr>
        <w:br/>
      </w:r>
      <w:r w:rsidR="00CC4BE1">
        <w:rPr>
          <w:rFonts w:ascii="Verdana" w:eastAsia="Times New Roman" w:hAnsi="Verdana"/>
          <w:color w:val="000000"/>
          <w:sz w:val="22"/>
          <w:szCs w:val="22"/>
        </w:rPr>
        <w:br/>
        <w:t>For Adult services – please see attached “Eating Disorders Operational Policy" and “</w:t>
      </w:r>
      <w:r w:rsidR="00CC4BE1" w:rsidRPr="00CC4BE1">
        <w:rPr>
          <w:rFonts w:ascii="Verdana" w:eastAsia="Times New Roman" w:hAnsi="Verdana"/>
          <w:color w:val="000000"/>
          <w:sz w:val="22"/>
          <w:szCs w:val="22"/>
        </w:rPr>
        <w:t>Pre-admission Guidance for Medical Stabilisation and Admissions</w:t>
      </w:r>
      <w:r w:rsidR="00CC4BE1">
        <w:rPr>
          <w:rFonts w:ascii="Verdana" w:eastAsia="Times New Roman" w:hAnsi="Verdana"/>
          <w:color w:val="000000"/>
          <w:sz w:val="22"/>
          <w:szCs w:val="22"/>
        </w:rPr>
        <w:t>”</w:t>
      </w:r>
    </w:p>
    <w:p w14:paraId="33A6B696" w14:textId="77777777" w:rsidR="00BE4BE6" w:rsidRPr="00BE4BE6" w:rsidRDefault="00BE4BE6" w:rsidP="00BE4BE6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BE4BE6">
        <w:rPr>
          <w:rFonts w:ascii="Verdana" w:eastAsia="Times New Roman" w:hAnsi="Verdana"/>
          <w:b/>
          <w:bCs/>
          <w:color w:val="000000"/>
          <w:sz w:val="22"/>
          <w:szCs w:val="22"/>
        </w:rPr>
        <w:t>Similarly, I would also be grateful if you could provide all protocol versions, if different protocols apply to different age groups, including:</w:t>
      </w:r>
    </w:p>
    <w:p w14:paraId="1DB77076" w14:textId="77777777" w:rsidR="00BE4BE6" w:rsidRPr="00BE4BE6" w:rsidRDefault="00BE4BE6" w:rsidP="00BE4BE6">
      <w:pPr>
        <w:numPr>
          <w:ilvl w:val="0"/>
          <w:numId w:val="21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BE4BE6">
        <w:rPr>
          <w:rFonts w:ascii="Verdana" w:eastAsia="Times New Roman" w:hAnsi="Verdana"/>
          <w:b/>
          <w:bCs/>
          <w:color w:val="000000"/>
          <w:sz w:val="22"/>
          <w:szCs w:val="22"/>
        </w:rPr>
        <w:t>adult eating disorder services</w:t>
      </w:r>
    </w:p>
    <w:p w14:paraId="21621BC9" w14:textId="77777777" w:rsidR="00BE4BE6" w:rsidRPr="00BE4BE6" w:rsidRDefault="00BE4BE6" w:rsidP="00BE4BE6">
      <w:pPr>
        <w:numPr>
          <w:ilvl w:val="0"/>
          <w:numId w:val="21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BE4BE6">
        <w:rPr>
          <w:rFonts w:ascii="Verdana" w:eastAsia="Times New Roman" w:hAnsi="Verdana"/>
          <w:b/>
          <w:bCs/>
          <w:color w:val="000000"/>
          <w:sz w:val="22"/>
          <w:szCs w:val="22"/>
        </w:rPr>
        <w:t>CAMHS / children and young people’s eating disorder services</w:t>
      </w:r>
    </w:p>
    <w:p w14:paraId="4BD0BB58" w14:textId="77777777" w:rsidR="00BE4BE6" w:rsidRDefault="00BE4BE6" w:rsidP="00BE4BE6">
      <w:pPr>
        <w:numPr>
          <w:ilvl w:val="0"/>
          <w:numId w:val="21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BE4BE6">
        <w:rPr>
          <w:rFonts w:ascii="Verdana" w:eastAsia="Times New Roman" w:hAnsi="Verdana"/>
          <w:b/>
          <w:bCs/>
          <w:color w:val="000000"/>
          <w:sz w:val="22"/>
          <w:szCs w:val="22"/>
        </w:rPr>
        <w:t>all</w:t>
      </w:r>
      <w:r w:rsidRPr="00BE4BE6">
        <w:rPr>
          <w:rFonts w:ascii="Verdana" w:eastAsia="Times New Roman" w:hAnsi="Verdana"/>
          <w:b/>
          <w:bCs/>
          <w:color w:val="000000"/>
          <w:sz w:val="22"/>
          <w:szCs w:val="22"/>
        </w:rPr>
        <w:noBreakHyphen/>
        <w:t>age or transition services, if applicable</w:t>
      </w:r>
    </w:p>
    <w:p w14:paraId="72D41E5E" w14:textId="4D4BFBB2" w:rsidR="0091404B" w:rsidRPr="0091404B" w:rsidRDefault="0091404B" w:rsidP="0091404B">
      <w:pPr>
        <w:spacing w:before="100" w:beforeAutospacing="1" w:after="100" w:afterAutospacing="1" w:line="240" w:lineRule="auto"/>
        <w:ind w:left="720" w:right="0"/>
        <w:rPr>
          <w:rFonts w:ascii="Verdana" w:eastAsia="Times New Roman" w:hAnsi="Verdana"/>
          <w:color w:val="000000"/>
          <w:sz w:val="22"/>
          <w:szCs w:val="22"/>
        </w:rPr>
      </w:pPr>
      <w:r>
        <w:rPr>
          <w:rFonts w:ascii="Verdana" w:eastAsia="Times New Roman" w:hAnsi="Verdana"/>
          <w:color w:val="000000"/>
          <w:sz w:val="22"/>
          <w:szCs w:val="22"/>
        </w:rPr>
        <w:t>B</w:t>
      </w:r>
      <w:r w:rsidRPr="0091404B">
        <w:rPr>
          <w:rFonts w:ascii="Verdana" w:eastAsia="Times New Roman" w:hAnsi="Verdana"/>
          <w:color w:val="000000"/>
          <w:sz w:val="22"/>
          <w:szCs w:val="22"/>
        </w:rPr>
        <w:t>roken down as detailed above.</w:t>
      </w:r>
    </w:p>
    <w:p w14:paraId="23DF621B" w14:textId="0A27A629" w:rsidR="00873328" w:rsidRPr="00CC4BE1" w:rsidRDefault="00CC4BE1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Pr="00CC4BE1">
        <w:rPr>
          <w:rFonts w:ascii="Verdana" w:hAnsi="Verdana"/>
          <w:noProof/>
          <w:sz w:val="22"/>
          <w:szCs w:val="22"/>
        </w:rPr>
        <w:t xml:space="preserve">We have </w:t>
      </w:r>
      <w:r>
        <w:rPr>
          <w:rFonts w:ascii="Verdana" w:hAnsi="Verdana"/>
          <w:noProof/>
          <w:sz w:val="22"/>
          <w:szCs w:val="22"/>
        </w:rPr>
        <w:t xml:space="preserve">also </w:t>
      </w:r>
      <w:r w:rsidRPr="00CC4BE1">
        <w:rPr>
          <w:rFonts w:ascii="Verdana" w:hAnsi="Verdana"/>
          <w:noProof/>
          <w:sz w:val="22"/>
          <w:szCs w:val="22"/>
        </w:rPr>
        <w:t>included some further detail below relating to our Adult Eating Disorder Service which may be useful.</w:t>
      </w:r>
    </w:p>
    <w:p w14:paraId="0F10EA69" w14:textId="2C6B5427" w:rsidR="0091404B" w:rsidRPr="00CC4BE1" w:rsidRDefault="0091404B" w:rsidP="0091404B">
      <w:pPr>
        <w:rPr>
          <w:rFonts w:ascii="Verdana" w:hAnsi="Verdana"/>
          <w:sz w:val="20"/>
          <w:szCs w:val="20"/>
        </w:rPr>
      </w:pPr>
      <w:r w:rsidRPr="00CC4BE1">
        <w:rPr>
          <w:rFonts w:ascii="Verdana" w:hAnsi="Verdana"/>
          <w:sz w:val="22"/>
          <w:szCs w:val="22"/>
        </w:rPr>
        <w:t>Our adult eating disorder service follows a structured and evidence-based approach to meal support, designed to promote nutritional rehabilitation and recovery. The key principles are as follows:</w:t>
      </w:r>
    </w:p>
    <w:p w14:paraId="16FD85B4" w14:textId="77777777" w:rsidR="0091404B" w:rsidRPr="00CC4BE1" w:rsidRDefault="0091404B" w:rsidP="0091404B">
      <w:pPr>
        <w:numPr>
          <w:ilvl w:val="0"/>
          <w:numId w:val="23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CC4BE1">
        <w:rPr>
          <w:rFonts w:ascii="Verdana" w:eastAsia="Times New Roman" w:hAnsi="Verdana"/>
          <w:sz w:val="22"/>
          <w:szCs w:val="22"/>
        </w:rPr>
        <w:t>Standard Meal Plan</w:t>
      </w:r>
    </w:p>
    <w:p w14:paraId="16FF0FC7" w14:textId="77777777" w:rsidR="0091404B" w:rsidRPr="00CC4BE1" w:rsidRDefault="0091404B" w:rsidP="0091404B">
      <w:pPr>
        <w:numPr>
          <w:ilvl w:val="1"/>
          <w:numId w:val="23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CC4BE1">
        <w:rPr>
          <w:rFonts w:ascii="Verdana" w:eastAsia="Times New Roman" w:hAnsi="Verdana"/>
          <w:sz w:val="22"/>
          <w:szCs w:val="22"/>
        </w:rPr>
        <w:t>All service users initially commence on a standard meal plan, which is developed to meet nutritional requirements and support treatment goals.</w:t>
      </w:r>
    </w:p>
    <w:p w14:paraId="520D0069" w14:textId="003F311F" w:rsidR="0091404B" w:rsidRPr="00CC4BE1" w:rsidRDefault="0091404B" w:rsidP="0091404B">
      <w:pPr>
        <w:numPr>
          <w:ilvl w:val="1"/>
          <w:numId w:val="23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CC4BE1">
        <w:rPr>
          <w:rFonts w:ascii="Verdana" w:eastAsia="Times New Roman" w:hAnsi="Verdana"/>
          <w:sz w:val="22"/>
          <w:szCs w:val="22"/>
        </w:rPr>
        <w:t>This plan serves as the foundation for restoring regular eating patterns and ensuring adequate intake.</w:t>
      </w:r>
      <w:r w:rsidRPr="00CC4BE1">
        <w:rPr>
          <w:rFonts w:ascii="Verdana" w:eastAsia="Times New Roman" w:hAnsi="Verdana"/>
          <w:sz w:val="22"/>
          <w:szCs w:val="22"/>
        </w:rPr>
        <w:br/>
      </w:r>
    </w:p>
    <w:p w14:paraId="57D5A20C" w14:textId="77777777" w:rsidR="0091404B" w:rsidRPr="00CC4BE1" w:rsidRDefault="0091404B" w:rsidP="0091404B">
      <w:pPr>
        <w:numPr>
          <w:ilvl w:val="0"/>
          <w:numId w:val="23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CC4BE1">
        <w:rPr>
          <w:rFonts w:ascii="Verdana" w:eastAsia="Times New Roman" w:hAnsi="Verdana"/>
          <w:sz w:val="22"/>
          <w:szCs w:val="22"/>
        </w:rPr>
        <w:t>Adaptations for Individual Needs</w:t>
      </w:r>
    </w:p>
    <w:p w14:paraId="39B68166" w14:textId="77777777" w:rsidR="0091404B" w:rsidRPr="00CC4BE1" w:rsidRDefault="0091404B" w:rsidP="0091404B">
      <w:pPr>
        <w:numPr>
          <w:ilvl w:val="1"/>
          <w:numId w:val="23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CC4BE1">
        <w:rPr>
          <w:rFonts w:ascii="Verdana" w:eastAsia="Times New Roman" w:hAnsi="Verdana"/>
          <w:sz w:val="22"/>
          <w:szCs w:val="22"/>
        </w:rPr>
        <w:t>The meal plan is adapted where clinically appropriate, including adjustments for allergies, intolerances, cultural or religious dietary requirements, and specific medical needs.</w:t>
      </w:r>
    </w:p>
    <w:p w14:paraId="298EF422" w14:textId="134C200C" w:rsidR="0091404B" w:rsidRPr="00CC4BE1" w:rsidRDefault="0091404B" w:rsidP="0091404B">
      <w:pPr>
        <w:numPr>
          <w:ilvl w:val="1"/>
          <w:numId w:val="23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CC4BE1">
        <w:rPr>
          <w:rFonts w:ascii="Verdana" w:eastAsia="Times New Roman" w:hAnsi="Verdana"/>
          <w:sz w:val="22"/>
          <w:szCs w:val="22"/>
        </w:rPr>
        <w:t>Any modifications are made in consultation with the multidisciplinary team to maintain therapeutic integrity.</w:t>
      </w:r>
      <w:r w:rsidRPr="00CC4BE1">
        <w:rPr>
          <w:rFonts w:ascii="Verdana" w:eastAsia="Times New Roman" w:hAnsi="Verdana"/>
          <w:sz w:val="22"/>
          <w:szCs w:val="22"/>
        </w:rPr>
        <w:br/>
      </w:r>
    </w:p>
    <w:p w14:paraId="6C387A2A" w14:textId="77777777" w:rsidR="0091404B" w:rsidRPr="00CC4BE1" w:rsidRDefault="0091404B" w:rsidP="0091404B">
      <w:pPr>
        <w:numPr>
          <w:ilvl w:val="0"/>
          <w:numId w:val="23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CC4BE1">
        <w:rPr>
          <w:rFonts w:ascii="Verdana" w:eastAsia="Times New Roman" w:hAnsi="Verdana"/>
          <w:sz w:val="22"/>
          <w:szCs w:val="22"/>
        </w:rPr>
        <w:t>Importance of Adherence</w:t>
      </w:r>
    </w:p>
    <w:p w14:paraId="4DB397D7" w14:textId="77777777" w:rsidR="0091404B" w:rsidRPr="00CC4BE1" w:rsidRDefault="0091404B" w:rsidP="0091404B">
      <w:pPr>
        <w:numPr>
          <w:ilvl w:val="1"/>
          <w:numId w:val="23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CC4BE1">
        <w:rPr>
          <w:rFonts w:ascii="Verdana" w:eastAsia="Times New Roman" w:hAnsi="Verdana"/>
          <w:sz w:val="22"/>
          <w:szCs w:val="22"/>
        </w:rPr>
        <w:t>It is essential that service users follow the prescribed meal plan consistently, as this forms a critical component of their treatment and recovery process.</w:t>
      </w:r>
    </w:p>
    <w:p w14:paraId="7DD4F33C" w14:textId="77777777" w:rsidR="0091404B" w:rsidRPr="00CC4BE1" w:rsidRDefault="0091404B" w:rsidP="0091404B">
      <w:pPr>
        <w:numPr>
          <w:ilvl w:val="1"/>
          <w:numId w:val="23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CC4BE1">
        <w:rPr>
          <w:rFonts w:ascii="Verdana" w:eastAsia="Times New Roman" w:hAnsi="Verdana"/>
          <w:sz w:val="22"/>
          <w:szCs w:val="22"/>
        </w:rPr>
        <w:t>Deviations from the plan can compromise progress and may lead to delays in achieving treatment goals.</w:t>
      </w:r>
    </w:p>
    <w:p w14:paraId="6D8446B8" w14:textId="6E2AEFD2" w:rsidR="0091404B" w:rsidRPr="00CC4BE1" w:rsidRDefault="0091404B" w:rsidP="0091404B">
      <w:pPr>
        <w:numPr>
          <w:ilvl w:val="1"/>
          <w:numId w:val="23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CC4BE1">
        <w:rPr>
          <w:rFonts w:ascii="Verdana" w:eastAsia="Times New Roman" w:hAnsi="Verdana"/>
          <w:sz w:val="22"/>
          <w:szCs w:val="22"/>
        </w:rPr>
        <w:t>This is why we utilise a Patient Contract, which outlines expectations and responsibilities regarding adherence to the agreed meal plan. Please see the attached Patient Contract document for further details.</w:t>
      </w:r>
      <w:r w:rsidRPr="00CC4BE1">
        <w:rPr>
          <w:rFonts w:ascii="Verdana" w:eastAsia="Times New Roman" w:hAnsi="Verdana"/>
          <w:sz w:val="22"/>
          <w:szCs w:val="22"/>
        </w:rPr>
        <w:br/>
      </w:r>
    </w:p>
    <w:p w14:paraId="0699FFDA" w14:textId="77777777" w:rsidR="0091404B" w:rsidRPr="00CC4BE1" w:rsidRDefault="0091404B" w:rsidP="0091404B">
      <w:pPr>
        <w:numPr>
          <w:ilvl w:val="0"/>
          <w:numId w:val="23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CC4BE1">
        <w:rPr>
          <w:rFonts w:ascii="Verdana" w:eastAsia="Times New Roman" w:hAnsi="Verdana"/>
          <w:sz w:val="22"/>
          <w:szCs w:val="22"/>
        </w:rPr>
        <w:t>Meal Support Delivery</w:t>
      </w:r>
    </w:p>
    <w:p w14:paraId="5CF8FD2D" w14:textId="77777777" w:rsidR="0091404B" w:rsidRPr="00CC4BE1" w:rsidRDefault="0091404B" w:rsidP="0091404B">
      <w:pPr>
        <w:numPr>
          <w:ilvl w:val="1"/>
          <w:numId w:val="23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CC4BE1">
        <w:rPr>
          <w:rFonts w:ascii="Verdana" w:eastAsia="Times New Roman" w:hAnsi="Verdana"/>
          <w:sz w:val="22"/>
          <w:szCs w:val="22"/>
        </w:rPr>
        <w:t>In hospital settings, we aim to provide meal support during Eating Disorder Service hours (Monday to Friday, 09:00–17:00). Trained staff deliver this support by offering guidance, encouragement, and monitoring throughout mealtimes</w:t>
      </w:r>
    </w:p>
    <w:p w14:paraId="57157CEA" w14:textId="77777777" w:rsidR="0091404B" w:rsidRPr="00CC4BE1" w:rsidRDefault="0091404B" w:rsidP="0091404B">
      <w:pPr>
        <w:numPr>
          <w:ilvl w:val="0"/>
          <w:numId w:val="24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CC4BE1">
        <w:rPr>
          <w:rFonts w:ascii="Verdana" w:eastAsia="Times New Roman" w:hAnsi="Verdana"/>
          <w:sz w:val="22"/>
          <w:szCs w:val="22"/>
        </w:rPr>
        <w:lastRenderedPageBreak/>
        <w:t>In community settings, we aim to provide meal support during Eating Disorder Service hours (Monday to Friday, 09:00–17:00This support is delivered by trained staff, support is tailored to individual needs, ensuring continuity of care and reinforcing skills for independent eating.</w:t>
      </w:r>
    </w:p>
    <w:p w14:paraId="5B3B7B4A" w14:textId="77777777" w:rsidR="0091404B" w:rsidRDefault="0091404B" w:rsidP="0091404B"/>
    <w:p w14:paraId="3C04B57C" w14:textId="695E2197" w:rsidR="0091404B" w:rsidRPr="00CC4BE1" w:rsidRDefault="0091404B" w:rsidP="0091404B">
      <w:pPr>
        <w:rPr>
          <w:rFonts w:ascii="Verdana" w:hAnsi="Verdana"/>
          <w:sz w:val="20"/>
          <w:szCs w:val="20"/>
        </w:rPr>
      </w:pPr>
      <w:r w:rsidRPr="00CC4BE1">
        <w:rPr>
          <w:rFonts w:ascii="Verdana" w:hAnsi="Verdana"/>
          <w:sz w:val="22"/>
          <w:szCs w:val="22"/>
        </w:rPr>
        <w:t>Our approach prioritises safety, consistency, and therapeutic benefit, and we work collaboratively with service users to address any concerns while maintaining the integrity of the treatment plan.</w:t>
      </w:r>
    </w:p>
    <w:p w14:paraId="0140600C" w14:textId="76755CD2" w:rsidR="0091404B" w:rsidRPr="00CC4BE1" w:rsidRDefault="0091404B" w:rsidP="0091404B">
      <w:pPr>
        <w:rPr>
          <w:rFonts w:ascii="Verdana" w:hAnsi="Verdana"/>
          <w:sz w:val="22"/>
          <w:szCs w:val="22"/>
        </w:rPr>
      </w:pPr>
      <w:r w:rsidRPr="00CC4BE1">
        <w:rPr>
          <w:rFonts w:ascii="Verdana" w:hAnsi="Verdana"/>
          <w:sz w:val="22"/>
          <w:szCs w:val="22"/>
        </w:rPr>
        <w:t>Our service operates in line with the Medical Emergencies in Eating Disorders (MEED) guidance, which provides the evidence base for clinical decision-making, and follows the COIN</w:t>
      </w:r>
      <w:r w:rsidR="0088523F">
        <w:rPr>
          <w:rFonts w:ascii="Verdana" w:hAnsi="Verdana"/>
          <w:sz w:val="22"/>
          <w:szCs w:val="22"/>
        </w:rPr>
        <w:t xml:space="preserve"> (Clinical Online Information Network)</w:t>
      </w:r>
      <w:r w:rsidRPr="00CC4BE1">
        <w:rPr>
          <w:rFonts w:ascii="Verdana" w:hAnsi="Verdana"/>
          <w:sz w:val="22"/>
          <w:szCs w:val="22"/>
        </w:rPr>
        <w:t xml:space="preserve"> protocol for nutritional management of medically unstable patients (copy attached).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EE16464"/>
    <w:multiLevelType w:val="multilevel"/>
    <w:tmpl w:val="205CB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66927F7"/>
    <w:multiLevelType w:val="multilevel"/>
    <w:tmpl w:val="AE64A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F01F80"/>
    <w:multiLevelType w:val="multilevel"/>
    <w:tmpl w:val="7838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6911D7B"/>
    <w:multiLevelType w:val="multilevel"/>
    <w:tmpl w:val="42CE3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7C960CB"/>
    <w:multiLevelType w:val="multilevel"/>
    <w:tmpl w:val="3312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72CB2F01"/>
    <w:multiLevelType w:val="multilevel"/>
    <w:tmpl w:val="E5F2324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6"/>
  </w:num>
  <w:num w:numId="2" w16cid:durableId="828599020">
    <w:abstractNumId w:val="0"/>
  </w:num>
  <w:num w:numId="3" w16cid:durableId="1966037800">
    <w:abstractNumId w:val="11"/>
  </w:num>
  <w:num w:numId="4" w16cid:durableId="1125923312">
    <w:abstractNumId w:val="20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3"/>
  </w:num>
  <w:num w:numId="8" w16cid:durableId="1553300907">
    <w:abstractNumId w:val="17"/>
  </w:num>
  <w:num w:numId="9" w16cid:durableId="687946864">
    <w:abstractNumId w:val="23"/>
  </w:num>
  <w:num w:numId="10" w16cid:durableId="993416643">
    <w:abstractNumId w:val="1"/>
  </w:num>
  <w:num w:numId="11" w16cid:durableId="1541481371">
    <w:abstractNumId w:val="12"/>
  </w:num>
  <w:num w:numId="12" w16cid:durableId="1525171868">
    <w:abstractNumId w:val="15"/>
  </w:num>
  <w:num w:numId="13" w16cid:durableId="200629463">
    <w:abstractNumId w:val="21"/>
  </w:num>
  <w:num w:numId="14" w16cid:durableId="5438320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4"/>
  </w:num>
  <w:num w:numId="17" w16cid:durableId="1764229674">
    <w:abstractNumId w:val="6"/>
  </w:num>
  <w:num w:numId="18" w16cid:durableId="949163570">
    <w:abstractNumId w:val="2"/>
  </w:num>
  <w:num w:numId="19" w16cid:durableId="2089376932">
    <w:abstractNumId w:val="19"/>
  </w:num>
  <w:num w:numId="20" w16cid:durableId="1088576981">
    <w:abstractNumId w:val="9"/>
  </w:num>
  <w:num w:numId="21" w16cid:durableId="12612599">
    <w:abstractNumId w:val="18"/>
  </w:num>
  <w:num w:numId="22" w16cid:durableId="966934074">
    <w:abstractNumId w:val="5"/>
  </w:num>
  <w:num w:numId="23" w16cid:durableId="1984039346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0515030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46A95"/>
    <w:rsid w:val="00095DF5"/>
    <w:rsid w:val="000A785B"/>
    <w:rsid w:val="000C00ED"/>
    <w:rsid w:val="000F6539"/>
    <w:rsid w:val="00111757"/>
    <w:rsid w:val="001276F0"/>
    <w:rsid w:val="001508FC"/>
    <w:rsid w:val="00185784"/>
    <w:rsid w:val="001A1D7D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0910"/>
    <w:rsid w:val="003648A8"/>
    <w:rsid w:val="0039422D"/>
    <w:rsid w:val="003B09B5"/>
    <w:rsid w:val="003F2312"/>
    <w:rsid w:val="004039EB"/>
    <w:rsid w:val="00421E7F"/>
    <w:rsid w:val="00422D8E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0AC5"/>
    <w:rsid w:val="007A5616"/>
    <w:rsid w:val="007B0951"/>
    <w:rsid w:val="007B27ED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64228"/>
    <w:rsid w:val="00873328"/>
    <w:rsid w:val="0088523F"/>
    <w:rsid w:val="0089491A"/>
    <w:rsid w:val="008A2D60"/>
    <w:rsid w:val="0090178A"/>
    <w:rsid w:val="00912B14"/>
    <w:rsid w:val="0091404B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93AC8"/>
    <w:rsid w:val="00BB4931"/>
    <w:rsid w:val="00BC67E1"/>
    <w:rsid w:val="00BE4BE6"/>
    <w:rsid w:val="00C021A4"/>
    <w:rsid w:val="00C050BE"/>
    <w:rsid w:val="00C21013"/>
    <w:rsid w:val="00C75A00"/>
    <w:rsid w:val="00CA07E3"/>
    <w:rsid w:val="00CB2BBE"/>
    <w:rsid w:val="00CC4BE1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1A1D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1D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1D7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1D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1D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93</TotalTime>
  <Pages>3</Pages>
  <Words>691</Words>
  <Characters>4219</Characters>
  <Application>Microsoft Office Word</Application>
  <DocSecurity>0</DocSecurity>
  <Lines>99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31</cp:revision>
  <cp:lastPrinted>2026-01-05T07:01:00Z</cp:lastPrinted>
  <dcterms:created xsi:type="dcterms:W3CDTF">2021-09-13T07:38:00Z</dcterms:created>
  <dcterms:modified xsi:type="dcterms:W3CDTF">2026-01-05T07:02:00Z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a45b70f0-1df9-4ca7-97f1-9e075a50e12d</vt:lpwstr>
  </property>
</Properties>
</file>