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A5BC62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2408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A5BC62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2408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3DF621B" w14:textId="0743F4C2" w:rsidR="00873328" w:rsidRPr="00277746" w:rsidRDefault="00A10460" w:rsidP="00277746">
      <w:pPr>
        <w:spacing w:before="280"/>
        <w:rPr>
          <w:rFonts w:ascii="Verdana" w:hAnsi="Verdana"/>
          <w:b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106049">
        <w:rPr>
          <w:rFonts w:ascii="Verdana" w:hAnsi="Verdana"/>
          <w:b/>
          <w:sz w:val="22"/>
          <w:szCs w:val="22"/>
        </w:rPr>
        <w:t>You asked:</w:t>
      </w:r>
    </w:p>
    <w:p w14:paraId="6D6FDFA0" w14:textId="5314ED6B" w:rsidR="0042408A" w:rsidRPr="00106049" w:rsidRDefault="0042408A" w:rsidP="00106049">
      <w:pPr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I am writing to you under the Freedom of Information Act 2000 to request the following information from Swansea Bay University Health Board relating to stoma and catheter products.</w:t>
      </w:r>
    </w:p>
    <w:p w14:paraId="56D5F706" w14:textId="77777777" w:rsidR="0042408A" w:rsidRPr="00106049" w:rsidRDefault="0042408A" w:rsidP="0042408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Name(s) of the awarded contract(s) and awarded suppliers.</w:t>
      </w:r>
    </w:p>
    <w:p w14:paraId="48A8EF86" w14:textId="77777777" w:rsidR="0042408A" w:rsidRPr="00106049" w:rsidRDefault="0042408A" w:rsidP="0042408A">
      <w:pPr>
        <w:pStyle w:val="ListParagraph"/>
        <w:numPr>
          <w:ilvl w:val="0"/>
          <w:numId w:val="20"/>
        </w:numPr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 xml:space="preserve">Stoma Care Support Services: </w:t>
      </w:r>
      <w:hyperlink r:id="rId8" w:history="1">
        <w:r w:rsidRPr="00106049">
          <w:rPr>
            <w:rStyle w:val="Hyperlink"/>
            <w:rFonts w:ascii="Verdana" w:hAnsi="Verdana"/>
            <w:sz w:val="22"/>
            <w:szCs w:val="22"/>
            <w:lang w:val="en"/>
          </w:rPr>
          <w:t>Stoma Care Support Services Contract Award Notice</w:t>
        </w:r>
      </w:hyperlink>
    </w:p>
    <w:p w14:paraId="69728FB2" w14:textId="47F86988" w:rsidR="0042408A" w:rsidRPr="00106049" w:rsidRDefault="0042408A" w:rsidP="00106049">
      <w:pPr>
        <w:pStyle w:val="ListParagraph"/>
        <w:numPr>
          <w:ilvl w:val="0"/>
          <w:numId w:val="20"/>
        </w:numPr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 xml:space="preserve">Urology: </w:t>
      </w:r>
      <w:hyperlink r:id="rId9" w:history="1">
        <w:r w:rsidRPr="00106049">
          <w:rPr>
            <w:rStyle w:val="Hyperlink"/>
            <w:rFonts w:ascii="Verdana" w:hAnsi="Verdana"/>
            <w:sz w:val="22"/>
            <w:szCs w:val="22"/>
            <w:lang w:val="en"/>
          </w:rPr>
          <w:t>Urology Contract Award Notice</w:t>
        </w:r>
      </w:hyperlink>
      <w:r w:rsidR="00106049">
        <w:rPr>
          <w:rFonts w:ascii="Verdana" w:hAnsi="Verdana"/>
          <w:sz w:val="22"/>
          <w:szCs w:val="22"/>
        </w:rPr>
        <w:br/>
      </w:r>
    </w:p>
    <w:p w14:paraId="6B2EFE9F" w14:textId="77777777" w:rsidR="0042408A" w:rsidRPr="00106049" w:rsidRDefault="0042408A" w:rsidP="0042408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Duration of contract award(s) and projected contract(s) end date(s).</w:t>
      </w:r>
    </w:p>
    <w:p w14:paraId="7C5C551F" w14:textId="77777777" w:rsidR="0042408A" w:rsidRPr="00106049" w:rsidRDefault="0042408A" w:rsidP="0042408A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>Stoma Care Support Services: 01/04/2025 – 31/03/2028 with an option to extend up to further 24 months</w:t>
      </w:r>
    </w:p>
    <w:p w14:paraId="04EB02BD" w14:textId="60761BEA" w:rsidR="0042408A" w:rsidRPr="00106049" w:rsidRDefault="0042408A" w:rsidP="00106049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>Urology: 01/05/2022 – 30/04/2026</w:t>
      </w:r>
      <w:r w:rsidR="00106049">
        <w:rPr>
          <w:rFonts w:ascii="Verdana" w:hAnsi="Verdana"/>
          <w:sz w:val="22"/>
          <w:szCs w:val="22"/>
          <w:lang w:val="en"/>
        </w:rPr>
        <w:br/>
      </w:r>
    </w:p>
    <w:p w14:paraId="6D9EF092" w14:textId="77777777" w:rsidR="0042408A" w:rsidRPr="00106049" w:rsidRDefault="0042408A" w:rsidP="0042408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Total estimated annual value of the awarded contract(s)</w:t>
      </w:r>
    </w:p>
    <w:p w14:paraId="768AF70D" w14:textId="77777777" w:rsidR="0042408A" w:rsidRPr="00106049" w:rsidRDefault="0042408A" w:rsidP="0042408A">
      <w:pPr>
        <w:pStyle w:val="ListParagraph"/>
        <w:numPr>
          <w:ilvl w:val="0"/>
          <w:numId w:val="22"/>
        </w:numPr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 xml:space="preserve">Stoma Care Support Service contract is a support service and does not have any consumable related spend. Stoma appliances are dispensed under prescription. </w:t>
      </w:r>
    </w:p>
    <w:p w14:paraId="23E07F93" w14:textId="5122B8F6" w:rsidR="0042408A" w:rsidRPr="00106049" w:rsidRDefault="0042408A" w:rsidP="00106049">
      <w:pPr>
        <w:pStyle w:val="ListParagraph"/>
        <w:numPr>
          <w:ilvl w:val="0"/>
          <w:numId w:val="22"/>
        </w:numPr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 xml:space="preserve">Urology - </w:t>
      </w:r>
      <w:hyperlink r:id="rId10" w:history="1">
        <w:r w:rsidRPr="00106049">
          <w:rPr>
            <w:rStyle w:val="Hyperlink"/>
            <w:rFonts w:ascii="Verdana" w:hAnsi="Verdana"/>
            <w:sz w:val="22"/>
            <w:szCs w:val="22"/>
            <w:lang w:val="en"/>
          </w:rPr>
          <w:t>Urology Contract Award Notice</w:t>
        </w:r>
      </w:hyperlink>
      <w:r w:rsidR="00106049">
        <w:rPr>
          <w:rFonts w:ascii="Verdana" w:hAnsi="Verdana"/>
          <w:sz w:val="22"/>
          <w:szCs w:val="22"/>
        </w:rPr>
        <w:br/>
      </w:r>
    </w:p>
    <w:p w14:paraId="49C514EA" w14:textId="77777777" w:rsidR="0042408A" w:rsidRPr="00106049" w:rsidRDefault="0042408A" w:rsidP="0042408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Estimated or projected annual service costs payable to the awarded supplie(s).</w:t>
      </w:r>
    </w:p>
    <w:p w14:paraId="726B79F1" w14:textId="77777777" w:rsidR="0042408A" w:rsidRPr="00106049" w:rsidRDefault="0042408A" w:rsidP="0042408A">
      <w:pPr>
        <w:pStyle w:val="ListParagraph"/>
        <w:numPr>
          <w:ilvl w:val="0"/>
          <w:numId w:val="23"/>
        </w:numPr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>There are no service costs related to Stoma Care Support Services</w:t>
      </w:r>
    </w:p>
    <w:p w14:paraId="28C03E49" w14:textId="3A116F41" w:rsidR="0042408A" w:rsidRPr="00106049" w:rsidRDefault="0042408A" w:rsidP="00106049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>There a</w:t>
      </w:r>
      <w:r w:rsidR="00106049">
        <w:rPr>
          <w:rFonts w:ascii="Verdana" w:hAnsi="Verdana"/>
          <w:sz w:val="22"/>
          <w:szCs w:val="22"/>
          <w:lang w:val="en"/>
        </w:rPr>
        <w:t>r</w:t>
      </w:r>
      <w:r w:rsidRPr="00106049">
        <w:rPr>
          <w:rFonts w:ascii="Verdana" w:hAnsi="Verdana"/>
          <w:sz w:val="22"/>
          <w:szCs w:val="22"/>
          <w:lang w:val="en"/>
        </w:rPr>
        <w:t>e no service costs related to Urology</w:t>
      </w:r>
      <w:r w:rsidR="00106049">
        <w:rPr>
          <w:rFonts w:ascii="Verdana" w:hAnsi="Verdana"/>
          <w:sz w:val="22"/>
          <w:szCs w:val="22"/>
          <w:lang w:val="en"/>
        </w:rPr>
        <w:br/>
      </w:r>
    </w:p>
    <w:p w14:paraId="24DFBFBB" w14:textId="77777777" w:rsidR="0042408A" w:rsidRPr="00106049" w:rsidRDefault="0042408A" w:rsidP="0042408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Estimated or projected number of patients receiving the service, split by stoma and catheter.</w:t>
      </w:r>
    </w:p>
    <w:p w14:paraId="41820428" w14:textId="77777777" w:rsidR="0088725F" w:rsidRPr="00106049" w:rsidRDefault="0088725F" w:rsidP="0088725F">
      <w:pPr>
        <w:pStyle w:val="ListParagraph"/>
        <w:numPr>
          <w:ilvl w:val="0"/>
          <w:numId w:val="25"/>
        </w:numPr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 xml:space="preserve">Stoma Care Support Services </w:t>
      </w:r>
    </w:p>
    <w:tbl>
      <w:tblPr>
        <w:tblStyle w:val="ListTable3-Accent2"/>
        <w:tblW w:w="5578" w:type="dxa"/>
        <w:jc w:val="center"/>
        <w:tblLook w:val="00A0" w:firstRow="1" w:lastRow="0" w:firstColumn="1" w:lastColumn="0" w:noHBand="0" w:noVBand="0"/>
      </w:tblPr>
      <w:tblGrid>
        <w:gridCol w:w="3384"/>
        <w:gridCol w:w="2194"/>
      </w:tblGrid>
      <w:tr w:rsidR="0088725F" w:rsidRPr="00106049" w14:paraId="4CA14E71" w14:textId="77777777" w:rsidTr="0010604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384" w:type="dxa"/>
            <w:noWrap/>
            <w:vAlign w:val="center"/>
            <w:hideMark/>
          </w:tcPr>
          <w:p w14:paraId="23889BA5" w14:textId="77777777" w:rsidR="0088725F" w:rsidRPr="00106049" w:rsidRDefault="0088725F" w:rsidP="0010604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0604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Stoma Procedure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94" w:type="dxa"/>
            <w:noWrap/>
            <w:vAlign w:val="center"/>
            <w:hideMark/>
          </w:tcPr>
          <w:p w14:paraId="6E65A614" w14:textId="49AC8E5E" w:rsidR="0088725F" w:rsidRPr="00106049" w:rsidRDefault="0088725F" w:rsidP="00106049">
            <w:pPr>
              <w:spacing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0604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No. of patients</w:t>
            </w:r>
          </w:p>
        </w:tc>
      </w:tr>
      <w:tr w:rsidR="0088725F" w:rsidRPr="00106049" w14:paraId="175AC577" w14:textId="77777777" w:rsidTr="001060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84" w:type="dxa"/>
            <w:noWrap/>
            <w:vAlign w:val="center"/>
            <w:hideMark/>
          </w:tcPr>
          <w:p w14:paraId="634B2495" w14:textId="77777777" w:rsidR="0088725F" w:rsidRPr="00106049" w:rsidRDefault="0088725F" w:rsidP="0010604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0604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Colostomy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94" w:type="dxa"/>
            <w:noWrap/>
            <w:vAlign w:val="center"/>
          </w:tcPr>
          <w:p w14:paraId="7EA19194" w14:textId="7351EEDD" w:rsidR="0088725F" w:rsidRPr="00106049" w:rsidRDefault="0088725F" w:rsidP="00106049">
            <w:pPr>
              <w:spacing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0604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122</w:t>
            </w:r>
          </w:p>
        </w:tc>
      </w:tr>
      <w:tr w:rsidR="0088725F" w:rsidRPr="00106049" w14:paraId="16739604" w14:textId="77777777" w:rsidTr="0010604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84" w:type="dxa"/>
            <w:noWrap/>
            <w:vAlign w:val="center"/>
            <w:hideMark/>
          </w:tcPr>
          <w:p w14:paraId="2A29557D" w14:textId="77777777" w:rsidR="0088725F" w:rsidRPr="00106049" w:rsidRDefault="0088725F" w:rsidP="0010604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0604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Ileostomy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94" w:type="dxa"/>
            <w:noWrap/>
            <w:vAlign w:val="center"/>
          </w:tcPr>
          <w:p w14:paraId="2E2D2F12" w14:textId="4B5C17F1" w:rsidR="0088725F" w:rsidRPr="00106049" w:rsidRDefault="0088725F" w:rsidP="00106049">
            <w:pPr>
              <w:spacing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0604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67</w:t>
            </w:r>
          </w:p>
        </w:tc>
      </w:tr>
      <w:tr w:rsidR="0088725F" w:rsidRPr="00106049" w14:paraId="28C926A9" w14:textId="77777777" w:rsidTr="0010604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84" w:type="dxa"/>
            <w:noWrap/>
            <w:vAlign w:val="center"/>
            <w:hideMark/>
          </w:tcPr>
          <w:p w14:paraId="167A144A" w14:textId="77777777" w:rsidR="0088725F" w:rsidRPr="00106049" w:rsidRDefault="0088725F" w:rsidP="0010604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0604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Jejunostomy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94" w:type="dxa"/>
            <w:noWrap/>
            <w:vAlign w:val="center"/>
          </w:tcPr>
          <w:p w14:paraId="2E024977" w14:textId="4D9C17D6" w:rsidR="0088725F" w:rsidRPr="00106049" w:rsidRDefault="0088725F" w:rsidP="00106049">
            <w:pPr>
              <w:spacing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0604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88725F" w:rsidRPr="00106049" w14:paraId="52EABB5C" w14:textId="77777777" w:rsidTr="00106049">
        <w:trPr>
          <w:trHeight w:val="30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84" w:type="dxa"/>
            <w:noWrap/>
            <w:vAlign w:val="center"/>
            <w:hideMark/>
          </w:tcPr>
          <w:p w14:paraId="38080264" w14:textId="77777777" w:rsidR="0088725F" w:rsidRPr="00106049" w:rsidRDefault="0088725F" w:rsidP="00106049">
            <w:pPr>
              <w:spacing w:after="0" w:line="240" w:lineRule="auto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0604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Urostomy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194" w:type="dxa"/>
            <w:noWrap/>
            <w:vAlign w:val="center"/>
          </w:tcPr>
          <w:p w14:paraId="7947CF5A" w14:textId="75B6E224" w:rsidR="0088725F" w:rsidRPr="00106049" w:rsidRDefault="0088725F" w:rsidP="00106049">
            <w:pPr>
              <w:spacing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10604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52</w:t>
            </w:r>
          </w:p>
        </w:tc>
      </w:tr>
    </w:tbl>
    <w:p w14:paraId="36CB37AF" w14:textId="6EE39E73" w:rsidR="0042408A" w:rsidRPr="00106049" w:rsidRDefault="00106049" w:rsidP="00106049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  <w:lang w:val="en"/>
        </w:rPr>
        <w:t xml:space="preserve">The </w:t>
      </w:r>
      <w:r w:rsidRPr="00106049">
        <w:rPr>
          <w:rFonts w:ascii="Verdana" w:hAnsi="Verdana"/>
          <w:sz w:val="22"/>
          <w:szCs w:val="22"/>
          <w:lang w:val="en"/>
        </w:rPr>
        <w:t xml:space="preserve">Community </w:t>
      </w:r>
      <w:r>
        <w:rPr>
          <w:rFonts w:ascii="Verdana" w:hAnsi="Verdana"/>
          <w:sz w:val="22"/>
          <w:szCs w:val="22"/>
          <w:lang w:val="en"/>
        </w:rPr>
        <w:t>Health Bladder Bowel</w:t>
      </w:r>
      <w:r w:rsidRPr="00106049">
        <w:rPr>
          <w:rFonts w:ascii="Verdana" w:hAnsi="Verdana"/>
          <w:sz w:val="22"/>
          <w:szCs w:val="22"/>
          <w:lang w:val="en"/>
        </w:rPr>
        <w:t xml:space="preserve"> service have 2071 active patient</w:t>
      </w:r>
      <w:r w:rsidR="00CE2BA6">
        <w:rPr>
          <w:rFonts w:ascii="Verdana" w:hAnsi="Verdana"/>
          <w:sz w:val="22"/>
          <w:szCs w:val="22"/>
          <w:lang w:val="en"/>
        </w:rPr>
        <w:t>s</w:t>
      </w:r>
      <w:r w:rsidRPr="00106049">
        <w:rPr>
          <w:rFonts w:ascii="Verdana" w:hAnsi="Verdana"/>
          <w:sz w:val="22"/>
          <w:szCs w:val="22"/>
          <w:lang w:val="en"/>
        </w:rPr>
        <w:t xml:space="preserve"> on the appliance service as </w:t>
      </w:r>
      <w:r w:rsidR="00CE2BA6">
        <w:rPr>
          <w:rFonts w:ascii="Verdana" w:hAnsi="Verdana"/>
          <w:sz w:val="22"/>
          <w:szCs w:val="22"/>
          <w:lang w:val="en"/>
        </w:rPr>
        <w:t>at 20</w:t>
      </w:r>
      <w:r w:rsidR="00CE2BA6" w:rsidRPr="00CE2BA6">
        <w:rPr>
          <w:rFonts w:ascii="Verdana" w:hAnsi="Verdana"/>
          <w:sz w:val="22"/>
          <w:szCs w:val="22"/>
          <w:vertAlign w:val="superscript"/>
          <w:lang w:val="en"/>
        </w:rPr>
        <w:t>th</w:t>
      </w:r>
      <w:r w:rsidR="00CE2BA6">
        <w:rPr>
          <w:rFonts w:ascii="Verdana" w:hAnsi="Verdana"/>
          <w:sz w:val="22"/>
          <w:szCs w:val="22"/>
          <w:lang w:val="en"/>
        </w:rPr>
        <w:t xml:space="preserve"> October 2025</w:t>
      </w:r>
      <w:r w:rsidRPr="00106049">
        <w:rPr>
          <w:rFonts w:ascii="Verdana" w:hAnsi="Verdana"/>
          <w:sz w:val="22"/>
          <w:szCs w:val="22"/>
          <w:lang w:val="en"/>
        </w:rPr>
        <w:t xml:space="preserve">. This does include patients with </w:t>
      </w:r>
      <w:r w:rsidRPr="00106049">
        <w:rPr>
          <w:rFonts w:ascii="Verdana" w:hAnsi="Verdana"/>
          <w:sz w:val="22"/>
          <w:szCs w:val="22"/>
          <w:lang w:val="en"/>
        </w:rPr>
        <w:lastRenderedPageBreak/>
        <w:t>bowel irrigation systems, pelvic floor devices as well as requiring catheter products.</w:t>
      </w:r>
      <w:r>
        <w:rPr>
          <w:rFonts w:ascii="Verdana" w:hAnsi="Verdana"/>
          <w:sz w:val="22"/>
          <w:szCs w:val="22"/>
          <w:lang w:val="en"/>
        </w:rPr>
        <w:br/>
      </w:r>
    </w:p>
    <w:p w14:paraId="5ABCF084" w14:textId="77777777" w:rsidR="0042408A" w:rsidRPr="00106049" w:rsidRDefault="0042408A" w:rsidP="0042408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Format of the contract(s). For example, is it based on (i) a fee per activity delivered, (ii) a fee per annum per patient, or (iii) block contract(s)</w:t>
      </w:r>
    </w:p>
    <w:p w14:paraId="0F6FB5C4" w14:textId="77777777" w:rsidR="0088725F" w:rsidRPr="00106049" w:rsidRDefault="0088725F" w:rsidP="0088725F">
      <w:pPr>
        <w:pStyle w:val="ListParagraph"/>
        <w:numPr>
          <w:ilvl w:val="0"/>
          <w:numId w:val="24"/>
        </w:numPr>
        <w:ind w:left="1276"/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>There is no fee for the Stoma Care Support Service</w:t>
      </w:r>
    </w:p>
    <w:p w14:paraId="4B9CE596" w14:textId="77777777" w:rsidR="0088725F" w:rsidRPr="00106049" w:rsidRDefault="0088725F" w:rsidP="0088725F">
      <w:pPr>
        <w:pStyle w:val="ListParagraph"/>
        <w:numPr>
          <w:ilvl w:val="0"/>
          <w:numId w:val="24"/>
        </w:numPr>
        <w:ind w:left="1276"/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 xml:space="preserve">Urology is paid per consumable </w:t>
      </w:r>
    </w:p>
    <w:p w14:paraId="55E6B9B8" w14:textId="77777777" w:rsidR="0088725F" w:rsidRPr="00106049" w:rsidRDefault="0088725F" w:rsidP="0042408A">
      <w:pPr>
        <w:rPr>
          <w:rFonts w:ascii="Verdana" w:hAnsi="Verdana"/>
          <w:b/>
          <w:bCs/>
          <w:noProof/>
          <w:sz w:val="22"/>
          <w:szCs w:val="22"/>
        </w:rPr>
      </w:pPr>
    </w:p>
    <w:p w14:paraId="2A078028" w14:textId="77777777" w:rsidR="0042408A" w:rsidRPr="00106049" w:rsidRDefault="0042408A" w:rsidP="0042408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Outline how the suppliers’ performance is being assessed during the contract(s) term in the areas of cost savings and patient satisfaction measures.</w:t>
      </w:r>
    </w:p>
    <w:p w14:paraId="4DF30B44" w14:textId="77777777" w:rsidR="0088725F" w:rsidRPr="00106049" w:rsidRDefault="0088725F" w:rsidP="0088725F">
      <w:pPr>
        <w:pStyle w:val="ListParagraph"/>
        <w:numPr>
          <w:ilvl w:val="0"/>
          <w:numId w:val="29"/>
        </w:numPr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>Stoma Care Support Services</w:t>
      </w:r>
    </w:p>
    <w:p w14:paraId="000404AD" w14:textId="77777777" w:rsidR="0088725F" w:rsidRPr="00106049" w:rsidRDefault="0088725F" w:rsidP="0088725F">
      <w:pPr>
        <w:pStyle w:val="NoSpacing"/>
        <w:numPr>
          <w:ilvl w:val="0"/>
          <w:numId w:val="27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 xml:space="preserve">Complaint resolution </w:t>
      </w:r>
    </w:p>
    <w:p w14:paraId="35341393" w14:textId="77777777" w:rsidR="0088725F" w:rsidRPr="00106049" w:rsidRDefault="0088725F" w:rsidP="0088725F">
      <w:pPr>
        <w:pStyle w:val="NoSpacing"/>
        <w:numPr>
          <w:ilvl w:val="0"/>
          <w:numId w:val="27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Health Board complaints</w:t>
      </w:r>
    </w:p>
    <w:p w14:paraId="29DFC71F" w14:textId="77777777" w:rsidR="0088725F" w:rsidRPr="00106049" w:rsidRDefault="0088725F" w:rsidP="0088725F">
      <w:pPr>
        <w:pStyle w:val="NoSpacing"/>
        <w:numPr>
          <w:ilvl w:val="0"/>
          <w:numId w:val="27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Patient complaints</w:t>
      </w:r>
    </w:p>
    <w:p w14:paraId="08E6B3F7" w14:textId="77777777" w:rsidR="0088725F" w:rsidRPr="00106049" w:rsidRDefault="0088725F" w:rsidP="0088725F">
      <w:pPr>
        <w:pStyle w:val="NoSpacing"/>
        <w:numPr>
          <w:ilvl w:val="0"/>
          <w:numId w:val="26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Portal uptime</w:t>
      </w:r>
    </w:p>
    <w:p w14:paraId="1592AF56" w14:textId="77777777" w:rsidR="0088725F" w:rsidRPr="00106049" w:rsidRDefault="0088725F" w:rsidP="0088725F">
      <w:pPr>
        <w:pStyle w:val="NoSpacing"/>
        <w:numPr>
          <w:ilvl w:val="0"/>
          <w:numId w:val="26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Ordering system uptime</w:t>
      </w:r>
    </w:p>
    <w:p w14:paraId="375D3299" w14:textId="77777777" w:rsidR="0088725F" w:rsidRPr="00106049" w:rsidRDefault="0088725F" w:rsidP="0088725F">
      <w:pPr>
        <w:pStyle w:val="NoSpacing"/>
        <w:numPr>
          <w:ilvl w:val="0"/>
          <w:numId w:val="26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Product shipped versus prescribed items</w:t>
      </w:r>
    </w:p>
    <w:p w14:paraId="0D6AEA32" w14:textId="77777777" w:rsidR="0088725F" w:rsidRPr="00106049" w:rsidRDefault="0088725F" w:rsidP="0088725F">
      <w:pPr>
        <w:pStyle w:val="NoSpacing"/>
        <w:numPr>
          <w:ilvl w:val="0"/>
          <w:numId w:val="26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Delivery time and quantity versus requested</w:t>
      </w:r>
    </w:p>
    <w:p w14:paraId="59A72A6C" w14:textId="77777777" w:rsidR="0088725F" w:rsidRPr="00106049" w:rsidRDefault="0088725F" w:rsidP="0088725F">
      <w:pPr>
        <w:pStyle w:val="NoSpacing"/>
        <w:numPr>
          <w:ilvl w:val="0"/>
          <w:numId w:val="26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Delivery time and quantity versus confirmed</w:t>
      </w:r>
    </w:p>
    <w:p w14:paraId="7D135C27" w14:textId="77777777" w:rsidR="0088725F" w:rsidRPr="00106049" w:rsidRDefault="0088725F" w:rsidP="0088725F">
      <w:pPr>
        <w:pStyle w:val="NoSpacing"/>
        <w:numPr>
          <w:ilvl w:val="0"/>
          <w:numId w:val="26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Prescriptions changed without NHS Wales CNS agreement</w:t>
      </w:r>
    </w:p>
    <w:p w14:paraId="6AC34C16" w14:textId="77777777" w:rsidR="0088725F" w:rsidRPr="00106049" w:rsidRDefault="0088725F" w:rsidP="0088725F">
      <w:pPr>
        <w:pStyle w:val="NoSpacing"/>
        <w:numPr>
          <w:ilvl w:val="0"/>
          <w:numId w:val="26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Samples sent without CNS agreement</w:t>
      </w:r>
    </w:p>
    <w:p w14:paraId="614AD503" w14:textId="77777777" w:rsidR="0088725F" w:rsidRPr="00106049" w:rsidRDefault="0088725F" w:rsidP="0088725F">
      <w:pPr>
        <w:pStyle w:val="NoSpacing"/>
        <w:numPr>
          <w:ilvl w:val="0"/>
          <w:numId w:val="26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 xml:space="preserve">Correctly completed patient registrations </w:t>
      </w:r>
    </w:p>
    <w:p w14:paraId="77F5E21E" w14:textId="77777777" w:rsidR="0088725F" w:rsidRPr="00106049" w:rsidRDefault="0088725F" w:rsidP="0088725F">
      <w:pPr>
        <w:pStyle w:val="ListParagraph"/>
        <w:numPr>
          <w:ilvl w:val="0"/>
          <w:numId w:val="29"/>
        </w:numPr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 xml:space="preserve">Urology </w:t>
      </w:r>
    </w:p>
    <w:p w14:paraId="2EF0A0AB" w14:textId="77777777" w:rsidR="0088725F" w:rsidRPr="00106049" w:rsidRDefault="0088725F" w:rsidP="0088725F">
      <w:pPr>
        <w:pStyle w:val="NoSpacing"/>
        <w:numPr>
          <w:ilvl w:val="0"/>
          <w:numId w:val="27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Training Specification</w:t>
      </w:r>
    </w:p>
    <w:p w14:paraId="60509F0E" w14:textId="77777777" w:rsidR="0088725F" w:rsidRPr="00106049" w:rsidRDefault="0088725F" w:rsidP="0088725F">
      <w:pPr>
        <w:pStyle w:val="NoSpacing"/>
        <w:numPr>
          <w:ilvl w:val="0"/>
          <w:numId w:val="27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Staff Literature</w:t>
      </w:r>
    </w:p>
    <w:p w14:paraId="0FF2BB40" w14:textId="77777777" w:rsidR="0088725F" w:rsidRPr="00106049" w:rsidRDefault="0088725F" w:rsidP="0088725F">
      <w:pPr>
        <w:pStyle w:val="NoSpacing"/>
        <w:numPr>
          <w:ilvl w:val="0"/>
          <w:numId w:val="27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Study Sessions</w:t>
      </w:r>
    </w:p>
    <w:p w14:paraId="6E062D96" w14:textId="77777777" w:rsidR="0088725F" w:rsidRPr="00106049" w:rsidRDefault="0088725F" w:rsidP="0088725F">
      <w:pPr>
        <w:pStyle w:val="NoSpacing"/>
        <w:numPr>
          <w:ilvl w:val="0"/>
          <w:numId w:val="27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Audits</w:t>
      </w:r>
    </w:p>
    <w:p w14:paraId="7E0FBB31" w14:textId="77777777" w:rsidR="0088725F" w:rsidRPr="00106049" w:rsidRDefault="0088725F" w:rsidP="0088725F">
      <w:pPr>
        <w:pStyle w:val="NoSpacing"/>
        <w:numPr>
          <w:ilvl w:val="0"/>
          <w:numId w:val="27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Indwelling Catheter Patient Literature</w:t>
      </w:r>
    </w:p>
    <w:p w14:paraId="3C8D2FA0" w14:textId="77777777" w:rsidR="0088725F" w:rsidRPr="00106049" w:rsidRDefault="0088725F" w:rsidP="0088725F">
      <w:pPr>
        <w:pStyle w:val="NoSpacing"/>
        <w:numPr>
          <w:ilvl w:val="0"/>
          <w:numId w:val="27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Indwelling Discharge Packs</w:t>
      </w:r>
    </w:p>
    <w:p w14:paraId="0F68EB77" w14:textId="77777777" w:rsidR="0088725F" w:rsidRPr="00106049" w:rsidRDefault="0088725F" w:rsidP="0088725F">
      <w:pPr>
        <w:pStyle w:val="NoSpacing"/>
        <w:numPr>
          <w:ilvl w:val="0"/>
          <w:numId w:val="27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Intermittent Discharge Packs</w:t>
      </w:r>
    </w:p>
    <w:p w14:paraId="471DDBA5" w14:textId="77777777" w:rsidR="0088725F" w:rsidRPr="00106049" w:rsidRDefault="0088725F" w:rsidP="0088725F">
      <w:pPr>
        <w:pStyle w:val="NoSpacing"/>
        <w:numPr>
          <w:ilvl w:val="0"/>
          <w:numId w:val="27"/>
        </w:numPr>
        <w:ind w:left="1800" w:right="0"/>
        <w:rPr>
          <w:rFonts w:ascii="Verdana" w:hAnsi="Verdana"/>
          <w:sz w:val="22"/>
          <w:szCs w:val="22"/>
          <w:lang w:val="en-US"/>
        </w:rPr>
      </w:pPr>
      <w:r w:rsidRPr="00106049">
        <w:rPr>
          <w:rFonts w:ascii="Verdana" w:hAnsi="Verdana"/>
          <w:sz w:val="22"/>
          <w:szCs w:val="22"/>
          <w:lang w:val="en-US"/>
        </w:rPr>
        <w:t>Training</w:t>
      </w:r>
    </w:p>
    <w:p w14:paraId="41FACF64" w14:textId="77777777" w:rsidR="0088725F" w:rsidRPr="00106049" w:rsidRDefault="0088725F" w:rsidP="0042408A">
      <w:pPr>
        <w:rPr>
          <w:rFonts w:ascii="Verdana" w:hAnsi="Verdana"/>
          <w:b/>
          <w:bCs/>
          <w:noProof/>
          <w:sz w:val="22"/>
          <w:szCs w:val="22"/>
        </w:rPr>
      </w:pPr>
    </w:p>
    <w:p w14:paraId="6CF348FE" w14:textId="46295C50" w:rsidR="0042408A" w:rsidRPr="00CE2BA6" w:rsidRDefault="0042408A" w:rsidP="00CE2BA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Outline the percentage of patients that switch product manufacturers within 3 months of being enrolled into the appliance prescription service(s).</w:t>
      </w:r>
      <w:r w:rsidR="00CE2BA6">
        <w:rPr>
          <w:rFonts w:ascii="Verdana" w:hAnsi="Verdana"/>
          <w:b/>
          <w:bCs/>
          <w:noProof/>
          <w:sz w:val="22"/>
          <w:szCs w:val="22"/>
        </w:rPr>
        <w:br/>
      </w:r>
      <w:r w:rsidR="00CE2BA6" w:rsidRPr="00CE2BA6">
        <w:rPr>
          <w:rFonts w:ascii="Verdana" w:hAnsi="Verdana"/>
          <w:noProof/>
          <w:sz w:val="22"/>
          <w:szCs w:val="22"/>
        </w:rPr>
        <w:t xml:space="preserve">Within the community </w:t>
      </w:r>
      <w:r w:rsidR="00CE2BA6">
        <w:rPr>
          <w:rFonts w:ascii="Verdana" w:hAnsi="Verdana"/>
          <w:noProof/>
          <w:sz w:val="22"/>
          <w:szCs w:val="22"/>
        </w:rPr>
        <w:t>Healthy Bladder and Bowel</w:t>
      </w:r>
      <w:r w:rsidR="00CE2BA6" w:rsidRPr="00CE2BA6">
        <w:rPr>
          <w:rFonts w:ascii="Verdana" w:hAnsi="Verdana"/>
          <w:noProof/>
          <w:sz w:val="22"/>
          <w:szCs w:val="22"/>
        </w:rPr>
        <w:t xml:space="preserve"> appliance service</w:t>
      </w:r>
      <w:r w:rsidR="00CE2BA6">
        <w:rPr>
          <w:rFonts w:ascii="Verdana" w:hAnsi="Verdana"/>
          <w:noProof/>
          <w:sz w:val="22"/>
          <w:szCs w:val="22"/>
        </w:rPr>
        <w:t>,</w:t>
      </w:r>
      <w:r w:rsidR="00CE2BA6" w:rsidRPr="00CE2BA6">
        <w:rPr>
          <w:rFonts w:ascii="Verdana" w:hAnsi="Verdana"/>
          <w:noProof/>
          <w:sz w:val="22"/>
          <w:szCs w:val="22"/>
        </w:rPr>
        <w:t xml:space="preserve"> </w:t>
      </w:r>
      <w:r w:rsidR="00CE2BA6">
        <w:rPr>
          <w:rFonts w:ascii="Verdana" w:hAnsi="Verdana"/>
          <w:noProof/>
          <w:sz w:val="22"/>
          <w:szCs w:val="22"/>
        </w:rPr>
        <w:t>l</w:t>
      </w:r>
      <w:r w:rsidR="00CE2BA6" w:rsidRPr="00CE2BA6">
        <w:rPr>
          <w:rFonts w:ascii="Verdana" w:hAnsi="Verdana"/>
          <w:noProof/>
          <w:sz w:val="22"/>
          <w:szCs w:val="22"/>
        </w:rPr>
        <w:t>ess than 1%  as products</w:t>
      </w:r>
      <w:r w:rsidR="002F7939">
        <w:rPr>
          <w:rFonts w:ascii="Verdana" w:hAnsi="Verdana"/>
          <w:noProof/>
          <w:sz w:val="22"/>
          <w:szCs w:val="22"/>
        </w:rPr>
        <w:t xml:space="preserve"> are only changed</w:t>
      </w:r>
      <w:r w:rsidR="00CE2BA6" w:rsidRPr="00CE2BA6">
        <w:rPr>
          <w:rFonts w:ascii="Verdana" w:hAnsi="Verdana"/>
          <w:noProof/>
          <w:sz w:val="22"/>
          <w:szCs w:val="22"/>
        </w:rPr>
        <w:t xml:space="preserve"> if there is a clinical need.</w:t>
      </w:r>
      <w:r w:rsidR="00CE2BA6">
        <w:rPr>
          <w:rFonts w:ascii="Verdana" w:hAnsi="Verdana"/>
          <w:b/>
          <w:bCs/>
          <w:noProof/>
          <w:sz w:val="22"/>
          <w:szCs w:val="22"/>
        </w:rPr>
        <w:br/>
      </w:r>
    </w:p>
    <w:p w14:paraId="49B709C7" w14:textId="1D38E19B" w:rsidR="0042408A" w:rsidRPr="002F7939" w:rsidRDefault="0042408A" w:rsidP="002F793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Provide an outline of any evidence on the delivered value (economic, patient, workforce) this service has delivered to the ICB/ICS</w:t>
      </w:r>
      <w:r w:rsidR="002F7939">
        <w:rPr>
          <w:rFonts w:ascii="Verdana" w:hAnsi="Verdana"/>
          <w:b/>
          <w:bCs/>
          <w:noProof/>
          <w:sz w:val="22"/>
          <w:szCs w:val="22"/>
        </w:rPr>
        <w:br/>
      </w:r>
      <w:r w:rsidR="002F7939">
        <w:rPr>
          <w:rFonts w:ascii="Verdana" w:hAnsi="Verdana"/>
          <w:noProof/>
          <w:sz w:val="22"/>
          <w:szCs w:val="22"/>
        </w:rPr>
        <w:t>The</w:t>
      </w:r>
      <w:r w:rsidR="002F7939" w:rsidRPr="002F7939">
        <w:rPr>
          <w:rFonts w:ascii="Verdana" w:hAnsi="Verdana"/>
          <w:noProof/>
          <w:sz w:val="22"/>
          <w:szCs w:val="22"/>
        </w:rPr>
        <w:t xml:space="preserve"> </w:t>
      </w:r>
      <w:r w:rsidR="002F7939">
        <w:rPr>
          <w:rFonts w:ascii="Verdana" w:hAnsi="Verdana"/>
          <w:noProof/>
          <w:sz w:val="22"/>
          <w:szCs w:val="22"/>
        </w:rPr>
        <w:t>Healthy Bladder and Bowel</w:t>
      </w:r>
      <w:r w:rsidR="002F7939" w:rsidRPr="002F7939">
        <w:rPr>
          <w:rFonts w:ascii="Verdana" w:hAnsi="Verdana"/>
          <w:noProof/>
          <w:sz w:val="22"/>
          <w:szCs w:val="22"/>
        </w:rPr>
        <w:t xml:space="preserve"> service we hold quarterly </w:t>
      </w:r>
      <w:r w:rsidR="002F7939">
        <w:rPr>
          <w:rFonts w:ascii="Verdana" w:hAnsi="Verdana"/>
          <w:noProof/>
          <w:sz w:val="22"/>
          <w:szCs w:val="22"/>
        </w:rPr>
        <w:t>reviews</w:t>
      </w:r>
      <w:r w:rsidR="00F26F6F">
        <w:rPr>
          <w:rFonts w:ascii="Verdana" w:hAnsi="Verdana"/>
          <w:noProof/>
          <w:sz w:val="22"/>
          <w:szCs w:val="22"/>
        </w:rPr>
        <w:t xml:space="preserve"> </w:t>
      </w:r>
      <w:r w:rsidR="002F7939" w:rsidRPr="002F7939">
        <w:rPr>
          <w:rFonts w:ascii="Verdana" w:hAnsi="Verdana"/>
          <w:noProof/>
          <w:sz w:val="22"/>
          <w:szCs w:val="22"/>
        </w:rPr>
        <w:t xml:space="preserve">with the system operators </w:t>
      </w:r>
      <w:r w:rsidR="002F7939">
        <w:rPr>
          <w:rFonts w:ascii="Verdana" w:hAnsi="Verdana"/>
          <w:noProof/>
          <w:sz w:val="22"/>
          <w:szCs w:val="22"/>
        </w:rPr>
        <w:t>identifying individual patient needs.</w:t>
      </w:r>
      <w:r w:rsidR="002F7939">
        <w:rPr>
          <w:rFonts w:ascii="Verdana" w:hAnsi="Verdana"/>
          <w:b/>
          <w:bCs/>
          <w:noProof/>
          <w:sz w:val="22"/>
          <w:szCs w:val="22"/>
        </w:rPr>
        <w:br/>
      </w:r>
    </w:p>
    <w:p w14:paraId="07BD7F4E" w14:textId="77777777" w:rsidR="0042408A" w:rsidRPr="00106049" w:rsidRDefault="0042408A" w:rsidP="002F7939">
      <w:pPr>
        <w:pStyle w:val="ListParagraph"/>
        <w:numPr>
          <w:ilvl w:val="0"/>
          <w:numId w:val="19"/>
        </w:numPr>
        <w:ind w:left="993" w:hanging="502"/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Which job role manages this contract(s) on behalf of the ICB?</w:t>
      </w:r>
    </w:p>
    <w:p w14:paraId="52B7DE6B" w14:textId="50314B7C" w:rsidR="0088725F" w:rsidRPr="00106049" w:rsidRDefault="0088725F" w:rsidP="002F7939">
      <w:pPr>
        <w:pStyle w:val="ListParagraph"/>
        <w:ind w:left="865" w:firstLine="128"/>
        <w:rPr>
          <w:rFonts w:ascii="Verdana" w:hAnsi="Verdana"/>
          <w:sz w:val="22"/>
          <w:szCs w:val="22"/>
          <w:lang w:val="en"/>
        </w:rPr>
      </w:pPr>
      <w:r w:rsidRPr="00106049">
        <w:rPr>
          <w:rFonts w:ascii="Verdana" w:hAnsi="Verdana"/>
          <w:sz w:val="22"/>
          <w:szCs w:val="22"/>
          <w:lang w:val="en"/>
        </w:rPr>
        <w:t xml:space="preserve">The Category Manager in </w:t>
      </w:r>
      <w:r w:rsidR="002F7939">
        <w:rPr>
          <w:rFonts w:ascii="Verdana" w:hAnsi="Verdana"/>
          <w:sz w:val="22"/>
          <w:szCs w:val="22"/>
          <w:lang w:val="en"/>
        </w:rPr>
        <w:t>NHS Wales Shared Services Partnership</w:t>
      </w:r>
    </w:p>
    <w:p w14:paraId="2ACB4236" w14:textId="77777777" w:rsidR="0088725F" w:rsidRPr="00106049" w:rsidRDefault="0088725F" w:rsidP="0042408A">
      <w:pPr>
        <w:rPr>
          <w:rFonts w:ascii="Verdana" w:hAnsi="Verdana"/>
          <w:b/>
          <w:bCs/>
          <w:noProof/>
          <w:sz w:val="22"/>
          <w:szCs w:val="22"/>
        </w:rPr>
      </w:pPr>
    </w:p>
    <w:p w14:paraId="1E2D99D4" w14:textId="74D02523" w:rsidR="0088725F" w:rsidRPr="00791D7C" w:rsidRDefault="0042408A" w:rsidP="00791D7C">
      <w:pPr>
        <w:pStyle w:val="ListParagraph"/>
        <w:numPr>
          <w:ilvl w:val="0"/>
          <w:numId w:val="19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 xml:space="preserve">Was this service procured via a formal tender, Call of a Framework or </w:t>
      </w:r>
      <w:r w:rsidRPr="002F7939">
        <w:rPr>
          <w:rFonts w:ascii="Verdana" w:hAnsi="Verdana"/>
          <w:b/>
          <w:bCs/>
          <w:noProof/>
          <w:sz w:val="22"/>
          <w:szCs w:val="22"/>
        </w:rPr>
        <w:t>piloted?</w:t>
      </w:r>
      <w:r w:rsidR="002F7939" w:rsidRPr="002F7939">
        <w:rPr>
          <w:rFonts w:ascii="Verdana" w:hAnsi="Verdana"/>
          <w:b/>
          <w:bCs/>
          <w:noProof/>
          <w:sz w:val="22"/>
          <w:szCs w:val="22"/>
        </w:rPr>
        <w:br/>
      </w:r>
      <w:r w:rsidR="0088725F" w:rsidRPr="002F7939">
        <w:rPr>
          <w:rFonts w:ascii="Verdana" w:hAnsi="Verdana"/>
          <w:sz w:val="22"/>
          <w:szCs w:val="22"/>
          <w:lang w:val="en"/>
        </w:rPr>
        <w:t>Open tender for both Stoma Care Support Services and Urology</w:t>
      </w:r>
      <w:r w:rsidR="0088725F" w:rsidRPr="002F7939">
        <w:rPr>
          <w:rFonts w:ascii="Verdana" w:hAnsi="Verdana"/>
          <w:lang w:val="en"/>
        </w:rPr>
        <w:t xml:space="preserve">. </w:t>
      </w:r>
      <w:r w:rsidR="00791D7C">
        <w:rPr>
          <w:rFonts w:ascii="Verdana" w:hAnsi="Verdana"/>
          <w:lang w:val="en"/>
        </w:rPr>
        <w:br/>
      </w:r>
    </w:p>
    <w:p w14:paraId="3270879E" w14:textId="72258BCC" w:rsidR="0042408A" w:rsidRPr="002F7939" w:rsidRDefault="0042408A" w:rsidP="002F7939">
      <w:pPr>
        <w:pStyle w:val="ListParagraph"/>
        <w:numPr>
          <w:ilvl w:val="0"/>
          <w:numId w:val="19"/>
        </w:numPr>
        <w:ind w:left="993" w:hanging="488"/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t>Is a prescription management service part of your current setup, or under consideration for future implementation?</w:t>
      </w:r>
      <w:r w:rsidR="002F7939">
        <w:rPr>
          <w:rFonts w:ascii="Verdana" w:hAnsi="Verdana"/>
          <w:b/>
          <w:bCs/>
          <w:noProof/>
          <w:sz w:val="22"/>
          <w:szCs w:val="22"/>
        </w:rPr>
        <w:br/>
      </w:r>
      <w:r w:rsidR="002F7939" w:rsidRPr="002F7939">
        <w:rPr>
          <w:rFonts w:ascii="Verdana" w:hAnsi="Verdana"/>
          <w:noProof/>
          <w:sz w:val="22"/>
          <w:szCs w:val="22"/>
        </w:rPr>
        <w:t>Yes, within the</w:t>
      </w:r>
      <w:r w:rsidR="002F7939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2F7939">
        <w:rPr>
          <w:rFonts w:ascii="Verdana" w:hAnsi="Verdana"/>
          <w:noProof/>
          <w:sz w:val="22"/>
          <w:szCs w:val="22"/>
        </w:rPr>
        <w:t>Healthy Bladder and Bowel Service.</w:t>
      </w:r>
    </w:p>
    <w:p w14:paraId="75970B72" w14:textId="4BC3614D" w:rsidR="00A10460" w:rsidRPr="00106049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106049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106049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106049" w:rsidSect="005029F2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971944642" name="Picture 1971944642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693198633" name="Picture 1693198633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187036904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9FF3E0C"/>
    <w:multiLevelType w:val="hybridMultilevel"/>
    <w:tmpl w:val="2A2C1F5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2123291"/>
    <w:multiLevelType w:val="hybridMultilevel"/>
    <w:tmpl w:val="399093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8BD6CDC"/>
    <w:multiLevelType w:val="hybridMultilevel"/>
    <w:tmpl w:val="C468507A"/>
    <w:lvl w:ilvl="0" w:tplc="08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033032"/>
    <w:multiLevelType w:val="hybridMultilevel"/>
    <w:tmpl w:val="75FE32C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6CA7911"/>
    <w:multiLevelType w:val="hybridMultilevel"/>
    <w:tmpl w:val="B21A37B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260776F"/>
    <w:multiLevelType w:val="hybridMultilevel"/>
    <w:tmpl w:val="74EE582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3D023F9"/>
    <w:multiLevelType w:val="hybridMultilevel"/>
    <w:tmpl w:val="876C9A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FC269B3"/>
    <w:multiLevelType w:val="hybridMultilevel"/>
    <w:tmpl w:val="AE92C05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62CD1560"/>
    <w:multiLevelType w:val="hybridMultilevel"/>
    <w:tmpl w:val="6034197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6B9211B1"/>
    <w:multiLevelType w:val="hybridMultilevel"/>
    <w:tmpl w:val="DF86C28C"/>
    <w:lvl w:ilvl="0" w:tplc="0809000F">
      <w:start w:val="1"/>
      <w:numFmt w:val="decimal"/>
      <w:lvlText w:val="%1."/>
      <w:lvlJc w:val="left"/>
      <w:pPr>
        <w:ind w:left="865" w:hanging="360"/>
      </w:p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772F2900"/>
    <w:multiLevelType w:val="hybridMultilevel"/>
    <w:tmpl w:val="249E2F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20"/>
  </w:num>
  <w:num w:numId="2" w16cid:durableId="828599020">
    <w:abstractNumId w:val="0"/>
  </w:num>
  <w:num w:numId="3" w16cid:durableId="1966037800">
    <w:abstractNumId w:val="11"/>
  </w:num>
  <w:num w:numId="4" w16cid:durableId="1125923312">
    <w:abstractNumId w:val="24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5"/>
  </w:num>
  <w:num w:numId="8" w16cid:durableId="1553300907">
    <w:abstractNumId w:val="23"/>
  </w:num>
  <w:num w:numId="9" w16cid:durableId="687946864">
    <w:abstractNumId w:val="28"/>
  </w:num>
  <w:num w:numId="10" w16cid:durableId="993416643">
    <w:abstractNumId w:val="1"/>
  </w:num>
  <w:num w:numId="11" w16cid:durableId="1541481371">
    <w:abstractNumId w:val="13"/>
  </w:num>
  <w:num w:numId="12" w16cid:durableId="1525171868">
    <w:abstractNumId w:val="18"/>
  </w:num>
  <w:num w:numId="13" w16cid:durableId="200629463">
    <w:abstractNumId w:val="25"/>
  </w:num>
  <w:num w:numId="14" w16cid:durableId="54383208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6"/>
  </w:num>
  <w:num w:numId="17" w16cid:durableId="1764229674">
    <w:abstractNumId w:val="7"/>
  </w:num>
  <w:num w:numId="18" w16cid:durableId="949163570">
    <w:abstractNumId w:val="2"/>
  </w:num>
  <w:num w:numId="19" w16cid:durableId="1062824495">
    <w:abstractNumId w:val="26"/>
  </w:num>
  <w:num w:numId="20" w16cid:durableId="1126510408">
    <w:abstractNumId w:val="3"/>
  </w:num>
  <w:num w:numId="21" w16cid:durableId="2120484272">
    <w:abstractNumId w:val="21"/>
  </w:num>
  <w:num w:numId="22" w16cid:durableId="403067286">
    <w:abstractNumId w:val="12"/>
  </w:num>
  <w:num w:numId="23" w16cid:durableId="2123573542">
    <w:abstractNumId w:val="14"/>
  </w:num>
  <w:num w:numId="24" w16cid:durableId="1811482174">
    <w:abstractNumId w:val="9"/>
  </w:num>
  <w:num w:numId="25" w16cid:durableId="1934584273">
    <w:abstractNumId w:val="17"/>
  </w:num>
  <w:num w:numId="26" w16cid:durableId="446461476">
    <w:abstractNumId w:val="6"/>
  </w:num>
  <w:num w:numId="27" w16cid:durableId="1780293416">
    <w:abstractNumId w:val="27"/>
  </w:num>
  <w:num w:numId="28" w16cid:durableId="2057045994">
    <w:abstractNumId w:val="19"/>
  </w:num>
  <w:num w:numId="29" w16cid:durableId="82840360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492D"/>
    <w:rsid w:val="00095DF5"/>
    <w:rsid w:val="000A785B"/>
    <w:rsid w:val="000C00ED"/>
    <w:rsid w:val="000F6539"/>
    <w:rsid w:val="00106049"/>
    <w:rsid w:val="00111757"/>
    <w:rsid w:val="001276F0"/>
    <w:rsid w:val="001508FC"/>
    <w:rsid w:val="00185784"/>
    <w:rsid w:val="001A5EF4"/>
    <w:rsid w:val="001B1339"/>
    <w:rsid w:val="001E2D50"/>
    <w:rsid w:val="00213076"/>
    <w:rsid w:val="002156AF"/>
    <w:rsid w:val="00236F74"/>
    <w:rsid w:val="00257A6E"/>
    <w:rsid w:val="002677FD"/>
    <w:rsid w:val="00277746"/>
    <w:rsid w:val="00286642"/>
    <w:rsid w:val="00296FDA"/>
    <w:rsid w:val="002B74C8"/>
    <w:rsid w:val="002C252B"/>
    <w:rsid w:val="002D32B6"/>
    <w:rsid w:val="002E02A9"/>
    <w:rsid w:val="002F793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408A"/>
    <w:rsid w:val="00442A3A"/>
    <w:rsid w:val="004505DE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6646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1D7C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6247A"/>
    <w:rsid w:val="00873328"/>
    <w:rsid w:val="0088725F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1F4C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2BA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26F6F"/>
    <w:rsid w:val="00F63128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42408A"/>
    <w:rPr>
      <w:color w:val="B26B02" w:themeColor="followedHyperlink"/>
      <w:u w:val="single"/>
    </w:rPr>
  </w:style>
  <w:style w:type="table" w:styleId="GridTable4-Accent2">
    <w:name w:val="Grid Table 4 Accent 2"/>
    <w:basedOn w:val="TableNormal"/>
    <w:uiPriority w:val="49"/>
    <w:rsid w:val="0088725F"/>
    <w:tblPr>
      <w:tblStyleRowBandSize w:val="1"/>
      <w:tblStyleColBandSize w:val="1"/>
      <w:tblBorders>
        <w:top w:val="single" w:sz="4" w:space="0" w:color="74B5E4" w:themeColor="accent2" w:themeTint="99"/>
        <w:left w:val="single" w:sz="4" w:space="0" w:color="74B5E4" w:themeColor="accent2" w:themeTint="99"/>
        <w:bottom w:val="single" w:sz="4" w:space="0" w:color="74B5E4" w:themeColor="accent2" w:themeTint="99"/>
        <w:right w:val="single" w:sz="4" w:space="0" w:color="74B5E4" w:themeColor="accent2" w:themeTint="99"/>
        <w:insideH w:val="single" w:sz="4" w:space="0" w:color="74B5E4" w:themeColor="accent2" w:themeTint="99"/>
        <w:insideV w:val="single" w:sz="4" w:space="0" w:color="74B5E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683C6" w:themeColor="accent2"/>
          <w:left w:val="single" w:sz="4" w:space="0" w:color="2683C6" w:themeColor="accent2"/>
          <w:bottom w:val="single" w:sz="4" w:space="0" w:color="2683C6" w:themeColor="accent2"/>
          <w:right w:val="single" w:sz="4" w:space="0" w:color="2683C6" w:themeColor="accent2"/>
          <w:insideH w:val="nil"/>
          <w:insideV w:val="nil"/>
        </w:tcBorders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6F6" w:themeFill="accent2" w:themeFillTint="33"/>
      </w:tcPr>
    </w:tblStylePr>
    <w:tblStylePr w:type="band1Horz">
      <w:tblPr/>
      <w:tcPr>
        <w:shd w:val="clear" w:color="auto" w:fill="D0E6F6" w:themeFill="accent2" w:themeFillTint="33"/>
      </w:tcPr>
    </w:tblStylePr>
  </w:style>
  <w:style w:type="table" w:styleId="ListTable3-Accent2">
    <w:name w:val="List Table 3 Accent 2"/>
    <w:basedOn w:val="TableNormal"/>
    <w:uiPriority w:val="48"/>
    <w:rsid w:val="0088725F"/>
    <w:tblPr>
      <w:tblStyleRowBandSize w:val="1"/>
      <w:tblStyleColBandSize w:val="1"/>
      <w:tblBorders>
        <w:top w:val="single" w:sz="4" w:space="0" w:color="2683C6" w:themeColor="accent2"/>
        <w:left w:val="single" w:sz="4" w:space="0" w:color="2683C6" w:themeColor="accent2"/>
        <w:bottom w:val="single" w:sz="4" w:space="0" w:color="2683C6" w:themeColor="accent2"/>
        <w:right w:val="single" w:sz="4" w:space="0" w:color="2683C6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2683C6" w:themeColor="accent2"/>
          <w:right w:val="single" w:sz="4" w:space="0" w:color="2683C6" w:themeColor="accent2"/>
        </w:tcBorders>
      </w:tcPr>
    </w:tblStylePr>
    <w:tblStylePr w:type="band1Horz">
      <w:tblPr/>
      <w:tcPr>
        <w:tcBorders>
          <w:top w:val="single" w:sz="4" w:space="0" w:color="2683C6" w:themeColor="accent2"/>
          <w:bottom w:val="single" w:sz="4" w:space="0" w:color="2683C6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2683C6" w:themeColor="accent2"/>
          <w:left w:val="nil"/>
        </w:tcBorders>
      </w:tcPr>
    </w:tblStylePr>
    <w:tblStylePr w:type="swCell">
      <w:tblPr/>
      <w:tcPr>
        <w:tcBorders>
          <w:top w:val="double" w:sz="4" w:space="0" w:color="2683C6" w:themeColor="accent2"/>
          <w:right w:val="nil"/>
        </w:tcBorders>
      </w:tcPr>
    </w:tblStylePr>
  </w:style>
  <w:style w:type="paragraph" w:styleId="Revision">
    <w:name w:val="Revision"/>
    <w:hidden/>
    <w:uiPriority w:val="99"/>
    <w:semiHidden/>
    <w:rsid w:val="00F26F6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ell2wales.gov.wales/Authority/Notice_PubView.aspx?ID=MAR500812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sell2wales.gov.wales/search/show/search_view.aspx?ID=JUN40203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ell2wales.gov.wales/search/show/search_view.aspx?ID=JUN402033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102</TotalTime>
  <Pages>3</Pages>
  <Words>511</Words>
  <Characters>3230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32</cp:revision>
  <cp:lastPrinted>2019-03-26T11:11:00Z</cp:lastPrinted>
  <dcterms:created xsi:type="dcterms:W3CDTF">2021-09-13T07:38:00Z</dcterms:created>
  <dcterms:modified xsi:type="dcterms:W3CDTF">2025-10-21T12:52:00Z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b89567eb-8c2d-4c37-824c-cbfdd9e3ec5f</vt:lpwstr>
  </property>
</Properties>
</file>