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3921A926"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74540A" w:rsidRPr="00B42802">
        <w:rPr>
          <w:b/>
          <w:sz w:val="24"/>
        </w:rPr>
        <w:t>Dec</w:t>
      </w:r>
      <w:r w:rsidR="00575CA5" w:rsidRPr="00B42802">
        <w:rPr>
          <w:b/>
          <w:sz w:val="24"/>
        </w:rPr>
        <w:t>ember</w:t>
      </w:r>
      <w:r w:rsidR="006F3953" w:rsidRPr="00B42802">
        <w:rPr>
          <w:b/>
          <w:sz w:val="24"/>
        </w:rPr>
        <w:t xml:space="preserve"> 2023</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 xml:space="preserve">The </w:t>
      </w:r>
      <w:proofErr w:type="gramStart"/>
      <w:r w:rsidR="00386821" w:rsidRPr="00041680">
        <w:t>short term</w:t>
      </w:r>
      <w:proofErr w:type="gramEnd"/>
      <w:r w:rsidR="00386821" w:rsidRPr="00041680">
        <w:t xml:space="preserve">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w:t>
      </w:r>
      <w:proofErr w:type="gramStart"/>
      <w:r w:rsidR="008F2614" w:rsidRPr="00041680">
        <w:t>Board which</w:t>
      </w:r>
      <w:proofErr w:type="gramEnd"/>
      <w:r w:rsidR="008F2614" w:rsidRPr="00041680">
        <w:t xml:space="preserve">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 xml:space="preserve">ur lifestyles </w:t>
      </w:r>
      <w:proofErr w:type="gramStart"/>
      <w:r w:rsidR="00845A4D" w:rsidRPr="00041680">
        <w:t>are strongly influenced</w:t>
      </w:r>
      <w:proofErr w:type="gramEnd"/>
      <w:r w:rsidR="00845A4D" w:rsidRPr="00041680">
        <w:t xml:space="preserve">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99314C" w:rsidRDefault="001A059B" w:rsidP="00111565">
      <w:pPr>
        <w:spacing w:line="240" w:lineRule="auto"/>
        <w:jc w:val="both"/>
        <w:rPr>
          <w:b/>
        </w:rPr>
      </w:pPr>
      <w:r w:rsidRPr="00B26521">
        <w:rPr>
          <w:b/>
        </w:rPr>
        <w:lastRenderedPageBreak/>
        <w:t>Age Standardised Mortality Rates</w:t>
      </w:r>
    </w:p>
    <w:p w14:paraId="6656173E" w14:textId="77777777"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14:paraId="0FC69D69" w14:textId="77777777" w:rsidR="00204740" w:rsidRDefault="00C87E48" w:rsidP="00147FCD">
      <w:pPr>
        <w:spacing w:line="240" w:lineRule="auto"/>
        <w:jc w:val="both"/>
      </w:pPr>
      <w:r>
        <w:rPr>
          <w:noProof/>
          <w:lang w:eastAsia="en-GB"/>
        </w:rPr>
        <w:drawing>
          <wp:inline distT="0" distB="0" distL="0" distR="0" wp14:anchorId="53BE1124" wp14:editId="3DA46E17">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w:t>
      </w:r>
      <w:proofErr w:type="gramStart"/>
      <w:r w:rsidRPr="00991739">
        <w:t>ha</w:t>
      </w:r>
      <w:r w:rsidR="00105E85">
        <w:t>s</w:t>
      </w:r>
      <w:r w:rsidRPr="00991739">
        <w:t xml:space="preserve"> now been calculated</w:t>
      </w:r>
      <w:proofErr w:type="gramEnd"/>
      <w:r w:rsidRPr="00991739">
        <w:t xml:space="preserve">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w:t>
      </w:r>
      <w:proofErr w:type="gramStart"/>
      <w:r w:rsidR="006D50A4">
        <w:t>are expressed</w:t>
      </w:r>
      <w:proofErr w:type="gramEnd"/>
      <w:r w:rsidR="006D50A4">
        <w:t xml:space="preserve">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 xml:space="preserve">Deprivation is measured in </w:t>
      </w:r>
      <w:proofErr w:type="gramStart"/>
      <w:r>
        <w:t>5</w:t>
      </w:r>
      <w:proofErr w:type="gramEnd"/>
      <w:r>
        <w:t xml:space="preserve"> parts ranging from the least to the most deprived</w:t>
      </w:r>
      <w:r w:rsidR="00EA2548">
        <w:t>.</w:t>
      </w:r>
      <w:r w:rsidR="00C55DD7">
        <w:rPr>
          <w:b/>
        </w:rPr>
        <w:br w:type="page"/>
      </w:r>
    </w:p>
    <w:p w14:paraId="0D943134" w14:textId="77777777" w:rsidR="001A059B" w:rsidRPr="00041680" w:rsidRDefault="00683541" w:rsidP="00111565">
      <w:pPr>
        <w:spacing w:line="240" w:lineRule="auto"/>
        <w:jc w:val="both"/>
        <w:rPr>
          <w:b/>
        </w:rPr>
      </w:pPr>
      <w:r w:rsidRPr="00041680">
        <w:rPr>
          <w:b/>
        </w:rPr>
        <w:lastRenderedPageBreak/>
        <w:t>Perinatal Mortality</w:t>
      </w:r>
    </w:p>
    <w:p w14:paraId="09304AD8" w14:textId="77777777"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w:t>
      </w:r>
      <w:proofErr w:type="gramStart"/>
      <w:r w:rsidR="003E4507" w:rsidRPr="00041680">
        <w:rPr>
          <w:color w:val="000000"/>
        </w:rPr>
        <w:t>are vaccinated</w:t>
      </w:r>
      <w:proofErr w:type="gramEnd"/>
      <w:r w:rsidR="003E4507" w:rsidRPr="00041680">
        <w:rPr>
          <w:color w:val="000000"/>
        </w:rPr>
        <w:t xml:space="preserve">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 xml:space="preserve">avoidable (which </w:t>
      </w:r>
      <w:proofErr w:type="gramStart"/>
      <w:r w:rsidRPr="00B26521">
        <w:t>is shown</w:t>
      </w:r>
      <w:proofErr w:type="gramEnd"/>
      <w:r w:rsidRPr="00B26521">
        <w:t xml:space="preserve">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w:t>
      </w:r>
      <w:proofErr w:type="gramStart"/>
      <w:r w:rsidRPr="00B26521">
        <w:t>is rolled out</w:t>
      </w:r>
      <w:proofErr w:type="gramEnd"/>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77777777"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14:paraId="49954785" w14:textId="77777777"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14:paraId="13B40E1B" w14:textId="77777777"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14:paraId="51018E30" w14:textId="77777777"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6521DE" w:rsidRPr="0006023D" w:rsidRDefault="006521DE" w:rsidP="006521DE">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3877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14:paraId="04F02E8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14:paraId="0D36C70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14:paraId="097DBE9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14:paraId="38059467"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14:paraId="491AFC5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14:paraId="2B4ECBE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14:paraId="08F0346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14:paraId="0217401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14:paraId="765B8FED" w14:textId="77777777"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D3567C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24DB717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119DE90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14:paraId="7202A8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B0F13C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C77769D"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4E0E4877"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14FED87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14:paraId="0FC43CC2"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14:paraId="402AE102" w14:textId="77777777"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661A1E7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3101FC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6C9F55D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7AC85A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708F1C4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D3C7868"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53E3F2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6AE054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14:paraId="3B1C1A5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14:paraId="640663CA" w14:textId="77777777"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488F034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317E1BBB"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4DFA935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20F3A2F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DBE905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14:paraId="52B4AB41"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781ABF4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3529828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14:paraId="1482410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14:paraId="79029627" w14:textId="77777777"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020EE55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081ABCE"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59A8A5D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5EF6686"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C3D03B6"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0BC43F9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02C7B7C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42E325A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14:paraId="1F28BD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14:paraId="067116A8" w14:textId="77777777"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0AFC45F"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14:paraId="420D26FC"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0D9D6D6A"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6B7B232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E001FA6"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14:paraId="15CB2203" w14:textId="77777777"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14:paraId="2CE4869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560B020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14:paraId="7F58A2F9"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14:paraId="58A3AF59" w14:textId="77777777"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14:paraId="0ED45FC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14:paraId="046A72C4"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14:paraId="02C18227"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14:paraId="54AAC771"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14:paraId="36B2198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698990CD" w14:textId="77777777"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14:paraId="5D84FCFC" w14:textId="77777777"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14:paraId="51EA3AB2"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14:paraId="21DA8EC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14:paraId="2022A39C" w14:textId="77777777"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14:paraId="582943C2"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14:paraId="4219590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14:paraId="6179E697"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14:paraId="1C9028C4"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14:paraId="6178AEF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14:paraId="6DDDD3D5"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14:paraId="72148DDC"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14:paraId="199317F3"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14:paraId="3B0A95D3"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14:paraId="6BEB56FC" w14:textId="77777777"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B42802" w:rsidRDefault="00E70F8C" w:rsidP="00111565">
      <w:pPr>
        <w:spacing w:line="240" w:lineRule="auto"/>
        <w:jc w:val="both"/>
        <w:rPr>
          <w:b/>
        </w:rPr>
      </w:pPr>
      <w:r w:rsidRPr="00B42802">
        <w:rPr>
          <w:b/>
        </w:rPr>
        <w:t>In-hospital Mortality</w:t>
      </w:r>
    </w:p>
    <w:p w14:paraId="05ADDF07" w14:textId="6F03CE87" w:rsidR="00EC0F08" w:rsidRPr="00B42802" w:rsidRDefault="005D55FA" w:rsidP="00147FCD">
      <w:pPr>
        <w:spacing w:line="240" w:lineRule="auto"/>
        <w:jc w:val="both"/>
        <w:rPr>
          <w:b/>
        </w:rPr>
      </w:pPr>
      <w:r w:rsidRPr="00B42802">
        <w:t>During</w:t>
      </w:r>
      <w:r w:rsidR="002A31DE" w:rsidRPr="00B42802">
        <w:t xml:space="preserve"> the rolling 12 month period to </w:t>
      </w:r>
      <w:r w:rsidR="00105346" w:rsidRPr="00B42802">
        <w:t>September</w:t>
      </w:r>
      <w:r w:rsidR="00ED43D3" w:rsidRPr="00B42802">
        <w:t xml:space="preserve"> 2023</w:t>
      </w:r>
      <w:r w:rsidR="002A31DE" w:rsidRPr="00B42802">
        <w:t xml:space="preserve"> on average </w:t>
      </w:r>
      <w:r w:rsidR="00B56D9D" w:rsidRPr="00B42802">
        <w:t>1</w:t>
      </w:r>
      <w:r w:rsidR="00105346" w:rsidRPr="00B42802">
        <w:t>65</w:t>
      </w:r>
      <w:r w:rsidR="003056E0" w:rsidRPr="00B42802">
        <w:t xml:space="preserve"> people died in our hospitals</w:t>
      </w:r>
      <w:r w:rsidRPr="00B42802">
        <w:t xml:space="preserve"> per month</w:t>
      </w:r>
      <w:r w:rsidR="003056E0" w:rsidRPr="00B42802">
        <w:t>.</w:t>
      </w:r>
      <w:r w:rsidR="00C63E1C" w:rsidRPr="00B42802">
        <w:t xml:space="preserve"> </w:t>
      </w:r>
      <w:r w:rsidR="00F50236" w:rsidRPr="00B42802">
        <w:t xml:space="preserve">This is </w:t>
      </w:r>
      <w:r w:rsidR="00105346" w:rsidRPr="00B42802">
        <w:t xml:space="preserve">less than </w:t>
      </w:r>
      <w:r w:rsidR="005057B2" w:rsidRPr="00B42802">
        <w:t>the previous period</w:t>
      </w:r>
      <w:r w:rsidR="001E1A53" w:rsidRPr="00B42802">
        <w:t xml:space="preserve"> </w:t>
      </w:r>
      <w:r w:rsidR="004C0650" w:rsidRPr="00B42802">
        <w:t>(</w:t>
      </w:r>
      <w:r w:rsidR="00E8133E" w:rsidRPr="00B42802">
        <w:t>170</w:t>
      </w:r>
      <w:r w:rsidR="004C0650" w:rsidRPr="00B42802">
        <w:t xml:space="preserve"> for the previous </w:t>
      </w:r>
      <w:r w:rsidR="00E95904" w:rsidRPr="00B42802">
        <w:t>period</w:t>
      </w:r>
      <w:r w:rsidR="004C0650" w:rsidRPr="00B42802">
        <w:t>)</w:t>
      </w:r>
      <w:r w:rsidR="005057B2" w:rsidRPr="00B42802">
        <w:t>.</w:t>
      </w:r>
    </w:p>
    <w:p w14:paraId="7A51BA66" w14:textId="77777777" w:rsidR="00A161AC" w:rsidRPr="00B42802" w:rsidRDefault="00A161AC" w:rsidP="00147FCD">
      <w:pPr>
        <w:spacing w:line="240" w:lineRule="auto"/>
        <w:jc w:val="both"/>
        <w:rPr>
          <w:b/>
        </w:rPr>
      </w:pPr>
      <w:r w:rsidRPr="00B42802">
        <w:rPr>
          <w:b/>
        </w:rPr>
        <w:t>Crude Rates</w:t>
      </w:r>
    </w:p>
    <w:p w14:paraId="2C68D75D" w14:textId="0B07BA1E" w:rsidR="00F50236" w:rsidRPr="00FD5227" w:rsidRDefault="00F50236" w:rsidP="00111565">
      <w:pPr>
        <w:pStyle w:val="ListParagraph"/>
        <w:spacing w:line="240" w:lineRule="auto"/>
        <w:ind w:left="0"/>
        <w:contextualSpacing w:val="0"/>
        <w:jc w:val="both"/>
      </w:pPr>
      <w:r w:rsidRPr="00B42802">
        <w:t xml:space="preserve">The crude rate for a site </w:t>
      </w:r>
      <w:proofErr w:type="gramStart"/>
      <w:r w:rsidRPr="00B42802">
        <w:t>will be affected</w:t>
      </w:r>
      <w:proofErr w:type="gramEnd"/>
      <w:r w:rsidRPr="00B42802">
        <w:t xml:space="preserve"> by not only the number of deaths but also by the number of admissions at a particular site</w:t>
      </w:r>
      <w:r w:rsidR="00C44BB5" w:rsidRPr="00B42802">
        <w:t xml:space="preserve">. </w:t>
      </w:r>
      <w:r w:rsidRPr="00B42802">
        <w:t xml:space="preserve"> The rate</w:t>
      </w:r>
      <w:r w:rsidR="00AC2A2A" w:rsidRPr="00B42802">
        <w:t xml:space="preserve"> shown</w:t>
      </w:r>
      <w:r w:rsidRPr="00B42802">
        <w:t xml:space="preserve"> is the actual number of deaths as a percentage of the total patients admitted. The Health Board rate is </w:t>
      </w:r>
      <w:r w:rsidR="004923D9" w:rsidRPr="00B42802">
        <w:t>1.58</w:t>
      </w:r>
      <w:r w:rsidR="004D2135" w:rsidRPr="00B42802">
        <w:t>% (</w:t>
      </w:r>
      <w:r w:rsidR="004923D9" w:rsidRPr="00B42802">
        <w:t>September</w:t>
      </w:r>
      <w:r w:rsidR="00ED43D3" w:rsidRPr="00B42802">
        <w:t xml:space="preserve"> 2023</w:t>
      </w:r>
      <w:r w:rsidR="00440F9B" w:rsidRPr="00B42802">
        <w:t xml:space="preserve"> –</w:t>
      </w:r>
      <w:r w:rsidR="007D6783" w:rsidRPr="00B42802">
        <w:t xml:space="preserve"> rolling</w:t>
      </w:r>
      <w:r w:rsidR="007D6783" w:rsidRPr="00FD5227">
        <w:t xml:space="preserve"> 12 month</w:t>
      </w:r>
      <w:r w:rsidR="006E3130" w:rsidRPr="00FD5227">
        <w:t>).</w:t>
      </w:r>
    </w:p>
    <w:p w14:paraId="4D1ACB73" w14:textId="77777777" w:rsidR="00F50236" w:rsidRPr="00FD5227" w:rsidRDefault="00AC2A2A" w:rsidP="00111565">
      <w:pPr>
        <w:spacing w:line="240" w:lineRule="auto"/>
        <w:jc w:val="both"/>
      </w:pPr>
      <w:r w:rsidRPr="00FD5227">
        <w:t>We</w:t>
      </w:r>
      <w:r w:rsidR="00F50236" w:rsidRPr="00FD5227">
        <w:t xml:space="preserve"> monitor the actual number of deaths at all our hospital sites on a monthly basis. This gives an early opportunity to investigate changes in the number of in-hospital deaths.</w:t>
      </w:r>
    </w:p>
    <w:p w14:paraId="17FBCB41" w14:textId="77777777" w:rsidR="00A161AC" w:rsidRPr="00FD5227" w:rsidRDefault="00A161AC" w:rsidP="00111565">
      <w:pPr>
        <w:pStyle w:val="ListParagraph"/>
        <w:spacing w:line="240" w:lineRule="auto"/>
        <w:ind w:left="0"/>
        <w:contextualSpacing w:val="0"/>
        <w:jc w:val="both"/>
      </w:pPr>
      <w:r w:rsidRPr="00FD5227">
        <w:t xml:space="preserve">The crude mortality rates for </w:t>
      </w:r>
      <w:r w:rsidR="001D1118" w:rsidRPr="00FD5227">
        <w:t>the Health Board</w:t>
      </w:r>
      <w:r w:rsidR="001F7B1E" w:rsidRPr="00FD5227">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FD5227">
        <w:rPr>
          <w:noProof/>
          <w:u w:val="single"/>
          <w:lang w:eastAsia="en-GB"/>
        </w:rPr>
        <w:t>Monthly</w:t>
      </w:r>
    </w:p>
    <w:p w14:paraId="76076E98" w14:textId="7FE2406B" w:rsidR="00713CCB" w:rsidRPr="00C75EA4" w:rsidRDefault="004923D9" w:rsidP="007C0EE5">
      <w:pPr>
        <w:pStyle w:val="ListParagraph"/>
        <w:ind w:left="0"/>
        <w:contextualSpacing w:val="0"/>
        <w:jc w:val="both"/>
        <w:rPr>
          <w:noProof/>
          <w:lang w:eastAsia="en-GB"/>
        </w:rPr>
      </w:pPr>
      <w:r>
        <w:rPr>
          <w:noProof/>
          <w:lang w:eastAsia="en-GB"/>
        </w:rPr>
        <w:drawing>
          <wp:inline distT="0" distB="0" distL="0" distR="0" wp14:anchorId="25CE4B53" wp14:editId="4861EFD1">
            <wp:extent cx="5657850" cy="276860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stretch>
                      <a:fillRect/>
                    </a:stretch>
                  </pic:blipFill>
                  <pic:spPr>
                    <a:xfrm>
                      <a:off x="0" y="0"/>
                      <a:ext cx="5657850" cy="2768600"/>
                    </a:xfrm>
                    <a:prstGeom prst="rect">
                      <a:avLst/>
                    </a:prstGeom>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FD5227">
        <w:rPr>
          <w:u w:val="single"/>
        </w:rPr>
        <w:t>Rolling 12 M</w:t>
      </w:r>
      <w:r w:rsidR="005C65E4" w:rsidRPr="00FD5227">
        <w:rPr>
          <w:u w:val="single"/>
        </w:rPr>
        <w:t>onth</w:t>
      </w:r>
    </w:p>
    <w:p w14:paraId="7DAF4CA3" w14:textId="79EFE7CA" w:rsidR="000F71EE" w:rsidRDefault="004923D9" w:rsidP="00340D77">
      <w:pPr>
        <w:jc w:val="both"/>
        <w:rPr>
          <w:u w:val="single"/>
        </w:rPr>
      </w:pPr>
      <w:r>
        <w:rPr>
          <w:noProof/>
          <w:lang w:eastAsia="en-GB"/>
        </w:rPr>
        <w:drawing>
          <wp:inline distT="0" distB="0" distL="0" distR="0" wp14:anchorId="039C3430" wp14:editId="0D3A2383">
            <wp:extent cx="5657850" cy="2470150"/>
            <wp:effectExtent l="0" t="0" r="0" b="635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5657850" cy="2470150"/>
                    </a:xfrm>
                    <a:prstGeom prst="rect">
                      <a:avLst/>
                    </a:prstGeom>
                  </pic:spPr>
                </pic:pic>
              </a:graphicData>
            </a:graphic>
          </wp:inline>
        </w:drawing>
      </w:r>
    </w:p>
    <w:p w14:paraId="491C07D8" w14:textId="77777777" w:rsidR="00340D77" w:rsidRPr="00340D77" w:rsidRDefault="00340D77" w:rsidP="00340D77">
      <w:pPr>
        <w:jc w:val="both"/>
        <w:rPr>
          <w:u w:val="single"/>
        </w:rPr>
      </w:pPr>
    </w:p>
    <w:p w14:paraId="5365C268" w14:textId="6B85B9E6" w:rsidR="005065F0" w:rsidRDefault="00C41370" w:rsidP="00147FCD">
      <w:pPr>
        <w:spacing w:line="240" w:lineRule="auto"/>
        <w:jc w:val="both"/>
        <w:rPr>
          <w:noProof/>
          <w:lang w:eastAsia="en-GB"/>
        </w:rPr>
      </w:pPr>
      <w:r>
        <w:rPr>
          <w:noProof/>
          <w:lang w:eastAsia="en-GB"/>
        </w:rPr>
        <w:drawing>
          <wp:inline distT="0" distB="0" distL="0" distR="0" wp14:anchorId="0439A2B8" wp14:editId="56B5CF63">
            <wp:extent cx="5583977" cy="2616591"/>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6"/>
                    <a:stretch>
                      <a:fillRect/>
                    </a:stretch>
                  </pic:blipFill>
                  <pic:spPr>
                    <a:xfrm>
                      <a:off x="0" y="0"/>
                      <a:ext cx="5598948" cy="2623606"/>
                    </a:xfrm>
                    <a:prstGeom prst="rect">
                      <a:avLst/>
                    </a:prstGeom>
                  </pic:spPr>
                </pic:pic>
              </a:graphicData>
            </a:graphic>
          </wp:inline>
        </w:drawing>
      </w:r>
    </w:p>
    <w:p w14:paraId="01E000ED" w14:textId="556C220C" w:rsidR="005065F0" w:rsidRDefault="00C41370" w:rsidP="00147FCD">
      <w:pPr>
        <w:spacing w:line="240" w:lineRule="auto"/>
        <w:jc w:val="both"/>
        <w:rPr>
          <w:noProof/>
          <w:lang w:eastAsia="en-GB"/>
        </w:rPr>
      </w:pPr>
      <w:r>
        <w:rPr>
          <w:noProof/>
          <w:lang w:eastAsia="en-GB"/>
        </w:rPr>
        <w:drawing>
          <wp:inline distT="0" distB="0" distL="0" distR="0" wp14:anchorId="3062FF73" wp14:editId="43A0545C">
            <wp:extent cx="5583555" cy="2644140"/>
            <wp:effectExtent l="0" t="0" r="0" b="381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7"/>
                    <a:stretch>
                      <a:fillRect/>
                    </a:stretch>
                  </pic:blipFill>
                  <pic:spPr>
                    <a:xfrm>
                      <a:off x="0" y="0"/>
                      <a:ext cx="5595699" cy="2649891"/>
                    </a:xfrm>
                    <a:prstGeom prst="rect">
                      <a:avLst/>
                    </a:prstGeom>
                  </pic:spPr>
                </pic:pic>
              </a:graphicData>
            </a:graphic>
          </wp:inline>
        </w:drawing>
      </w:r>
    </w:p>
    <w:p w14:paraId="09904238" w14:textId="4B59F7BE" w:rsidR="00724E99" w:rsidRDefault="00C41370" w:rsidP="00147FCD">
      <w:pPr>
        <w:spacing w:line="240" w:lineRule="auto"/>
        <w:jc w:val="both"/>
        <w:rPr>
          <w:noProof/>
          <w:lang w:eastAsia="en-GB"/>
        </w:rPr>
      </w:pPr>
      <w:r>
        <w:rPr>
          <w:noProof/>
          <w:lang w:eastAsia="en-GB"/>
        </w:rPr>
        <w:drawing>
          <wp:inline distT="0" distB="0" distL="0" distR="0" wp14:anchorId="55821FEB" wp14:editId="77E0B637">
            <wp:extent cx="5583555" cy="2644727"/>
            <wp:effectExtent l="0" t="0" r="0" b="381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8"/>
                    <a:stretch>
                      <a:fillRect/>
                    </a:stretch>
                  </pic:blipFill>
                  <pic:spPr>
                    <a:xfrm>
                      <a:off x="0" y="0"/>
                      <a:ext cx="5598932" cy="2652011"/>
                    </a:xfrm>
                    <a:prstGeom prst="rect">
                      <a:avLst/>
                    </a:prstGeom>
                  </pic:spPr>
                </pic:pic>
              </a:graphicData>
            </a:graphic>
          </wp:inline>
        </w:drawing>
      </w:r>
    </w:p>
    <w:p w14:paraId="7E4901B5" w14:textId="77777777" w:rsidR="00D25FFF" w:rsidRDefault="00D25FFF" w:rsidP="00111565">
      <w:pPr>
        <w:spacing w:after="0" w:line="240" w:lineRule="auto"/>
        <w:rPr>
          <w:b/>
        </w:rPr>
      </w:pPr>
    </w:p>
    <w:p w14:paraId="51D389C2" w14:textId="77777777" w:rsidR="00D25FFF" w:rsidRDefault="00D25FFF" w:rsidP="00111565">
      <w:pPr>
        <w:spacing w:after="0" w:line="240" w:lineRule="auto"/>
        <w:rPr>
          <w:b/>
        </w:rPr>
      </w:pPr>
    </w:p>
    <w:p w14:paraId="3B58C2B3" w14:textId="77777777" w:rsidR="00A161AC" w:rsidRPr="00B42802" w:rsidRDefault="00A161AC" w:rsidP="00111565">
      <w:pPr>
        <w:spacing w:after="0" w:line="240" w:lineRule="auto"/>
        <w:rPr>
          <w:b/>
        </w:rPr>
      </w:pPr>
      <w:r w:rsidRPr="00B42802">
        <w:rPr>
          <w:b/>
        </w:rPr>
        <w:t>Condition Specific</w:t>
      </w:r>
    </w:p>
    <w:p w14:paraId="57322418" w14:textId="77777777" w:rsidR="00724E99" w:rsidRPr="00B42802" w:rsidRDefault="00A161AC" w:rsidP="00111565">
      <w:pPr>
        <w:pStyle w:val="ListParagraph"/>
        <w:spacing w:before="240" w:line="240" w:lineRule="auto"/>
        <w:ind w:left="0"/>
        <w:contextualSpacing w:val="0"/>
        <w:jc w:val="both"/>
      </w:pPr>
      <w:r w:rsidRPr="00B42802">
        <w:t xml:space="preserve">These measures focus on the deaths within 30 days of admission for </w:t>
      </w:r>
      <w:proofErr w:type="gramStart"/>
      <w:r w:rsidRPr="00B42802">
        <w:t>3</w:t>
      </w:r>
      <w:proofErr w:type="gramEnd"/>
      <w:r w:rsidRPr="00B42802">
        <w:t xml:space="preserve"> specific conditions with </w:t>
      </w:r>
      <w:r w:rsidR="002E1DF6" w:rsidRPr="00B42802">
        <w:t>well-defined</w:t>
      </w:r>
      <w:r w:rsidR="00147FCD" w:rsidRPr="00B42802">
        <w:t xml:space="preserve"> clinical pathways.</w:t>
      </w:r>
    </w:p>
    <w:p w14:paraId="399F891B" w14:textId="77777777" w:rsidR="00724E99" w:rsidRDefault="00AB4E28" w:rsidP="00147FCD">
      <w:pPr>
        <w:pStyle w:val="ListParagraph"/>
        <w:spacing w:line="240" w:lineRule="auto"/>
        <w:ind w:left="0" w:firstLine="720"/>
        <w:contextualSpacing w:val="0"/>
        <w:jc w:val="both"/>
        <w:rPr>
          <w:b/>
        </w:rPr>
      </w:pPr>
      <w:r w:rsidRPr="00B42802">
        <w:rPr>
          <w:b/>
        </w:rPr>
        <w:t xml:space="preserve">Hip </w:t>
      </w:r>
      <w:r w:rsidR="00A829A2" w:rsidRPr="00B42802">
        <w:rPr>
          <w:b/>
        </w:rPr>
        <w:t>F</w:t>
      </w:r>
      <w:r w:rsidRPr="00B42802">
        <w:rPr>
          <w:b/>
        </w:rPr>
        <w:t>racture</w:t>
      </w:r>
    </w:p>
    <w:p w14:paraId="385BA93A" w14:textId="15BCBAFB" w:rsidR="00FE1DD3" w:rsidRPr="00FE1DD3" w:rsidRDefault="00C41370" w:rsidP="00FE1DD3">
      <w:pPr>
        <w:spacing w:line="240" w:lineRule="auto"/>
        <w:jc w:val="both"/>
        <w:rPr>
          <w:b/>
        </w:rPr>
      </w:pPr>
      <w:r>
        <w:rPr>
          <w:noProof/>
          <w:lang w:eastAsia="en-GB"/>
        </w:rPr>
        <w:drawing>
          <wp:inline distT="0" distB="0" distL="0" distR="0" wp14:anchorId="045DF878" wp14:editId="01A12A0D">
            <wp:extent cx="5731510" cy="2136140"/>
            <wp:effectExtent l="0" t="0" r="254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9"/>
                    <a:stretch>
                      <a:fillRect/>
                    </a:stretch>
                  </pic:blipFill>
                  <pic:spPr>
                    <a:xfrm>
                      <a:off x="0" y="0"/>
                      <a:ext cx="5731510" cy="2136140"/>
                    </a:xfrm>
                    <a:prstGeom prst="rect">
                      <a:avLst/>
                    </a:prstGeom>
                  </pic:spPr>
                </pic:pic>
              </a:graphicData>
            </a:graphic>
          </wp:inline>
        </w:drawing>
      </w:r>
    </w:p>
    <w:p w14:paraId="2F77D66F" w14:textId="51616C01" w:rsidR="00505F7D" w:rsidRPr="00B42802" w:rsidRDefault="00505F7D" w:rsidP="00505F7D">
      <w:r w:rsidRPr="00B42802">
        <w:t xml:space="preserve">The Health Board rate of </w:t>
      </w:r>
      <w:r w:rsidRPr="00B42802">
        <w:rPr>
          <w:lang w:val="en-US"/>
        </w:rPr>
        <w:t>death in hospital within 30 days of emergency admission with a hip fracture for patients over the age of 64</w:t>
      </w:r>
      <w:r w:rsidR="00C41370" w:rsidRPr="00B42802">
        <w:t xml:space="preserve"> is 4.88</w:t>
      </w:r>
      <w:r w:rsidRPr="00B42802">
        <w:rPr>
          <w:b/>
          <w:bCs/>
        </w:rPr>
        <w:t>%</w:t>
      </w:r>
      <w:r w:rsidRPr="00B42802">
        <w:t xml:space="preserve"> for the rolling 12 months to </w:t>
      </w:r>
      <w:r w:rsidR="00C41370" w:rsidRPr="00B42802">
        <w:rPr>
          <w:color w:val="000000" w:themeColor="text1"/>
        </w:rPr>
        <w:t>June</w:t>
      </w:r>
      <w:r w:rsidR="002062E0" w:rsidRPr="00B42802">
        <w:rPr>
          <w:color w:val="000000" w:themeColor="text1"/>
        </w:rPr>
        <w:t xml:space="preserve"> 2023</w:t>
      </w:r>
      <w:r w:rsidRPr="00B42802">
        <w:t xml:space="preserve">, which is </w:t>
      </w:r>
      <w:r w:rsidR="006D6F38" w:rsidRPr="00B42802">
        <w:t xml:space="preserve">below </w:t>
      </w:r>
      <w:r w:rsidRPr="00B42802">
        <w:t>the Welsh average (</w:t>
      </w:r>
      <w:r w:rsidR="00C41370" w:rsidRPr="00B42802">
        <w:t>5.02</w:t>
      </w:r>
      <w:r w:rsidRPr="00B42802">
        <w:t xml:space="preserve">%). However, data from the national hip fracture database shows Swansea Bay HB’s crude mortality rate following hip fracture is </w:t>
      </w:r>
      <w:r w:rsidR="002062E0" w:rsidRPr="00B42802">
        <w:t>6</w:t>
      </w:r>
      <w:r w:rsidRPr="00B42802">
        <w:t xml:space="preserve">.7%; </w:t>
      </w:r>
      <w:proofErr w:type="spellStart"/>
      <w:r w:rsidRPr="00B42802">
        <w:t>c</w:t>
      </w:r>
      <w:r w:rsidR="00446B05" w:rsidRPr="00B42802">
        <w:t>asemix</w:t>
      </w:r>
      <w:proofErr w:type="spellEnd"/>
      <w:r w:rsidR="00446B05" w:rsidRPr="00B42802">
        <w:t>-adjusted mortality is 5.6</w:t>
      </w:r>
      <w:r w:rsidRPr="00B42802">
        <w:t xml:space="preserve">%, both </w:t>
      </w:r>
      <w:r w:rsidRPr="00B42802">
        <w:rPr>
          <w:lang w:val="en-US"/>
        </w:rPr>
        <w:t>within 1 standard deviation</w:t>
      </w:r>
      <w:r w:rsidR="00446B05" w:rsidRPr="00B42802">
        <w:rPr>
          <w:lang w:val="en-US"/>
        </w:rPr>
        <w:t xml:space="preserve"> of the UK national average (6</w:t>
      </w:r>
      <w:r w:rsidRPr="00B42802">
        <w:rPr>
          <w:lang w:val="en-US"/>
        </w:rPr>
        <w:t xml:space="preserve">%). </w:t>
      </w:r>
      <w:r w:rsidR="00134CA2" w:rsidRPr="00B42802">
        <w:t>The Health Board is</w:t>
      </w:r>
      <w:r w:rsidRPr="00B42802">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B42802">
        <w:t xml:space="preserve">However, we are concerned about delays to undertaking timely procedures and the service is exploring all options to address this.  </w:t>
      </w:r>
      <w:r w:rsidRPr="00B42802">
        <w:t>We continue to improve the "falls" pathway.</w:t>
      </w:r>
    </w:p>
    <w:p w14:paraId="236A3B4A" w14:textId="77777777" w:rsidR="00CE7B47" w:rsidRDefault="00CE7B47" w:rsidP="000519BD">
      <w:pPr>
        <w:spacing w:line="240" w:lineRule="auto"/>
        <w:ind w:left="720"/>
        <w:jc w:val="both"/>
        <w:rPr>
          <w:b/>
        </w:rPr>
      </w:pPr>
      <w:r w:rsidRPr="00B42802">
        <w:rPr>
          <w:b/>
        </w:rPr>
        <w:t>Stroke</w:t>
      </w:r>
    </w:p>
    <w:p w14:paraId="3D714CFE" w14:textId="4F39243B" w:rsidR="00CE7B47" w:rsidRDefault="00C41370" w:rsidP="00CE7B47">
      <w:pPr>
        <w:spacing w:line="240" w:lineRule="auto"/>
        <w:jc w:val="both"/>
      </w:pPr>
      <w:r>
        <w:rPr>
          <w:noProof/>
          <w:lang w:eastAsia="en-GB"/>
        </w:rPr>
        <w:drawing>
          <wp:inline distT="0" distB="0" distL="0" distR="0" wp14:anchorId="5E2FC32C" wp14:editId="5FDBF883">
            <wp:extent cx="5731510" cy="2085975"/>
            <wp:effectExtent l="0" t="0" r="2540" b="9525"/>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0"/>
                    <a:stretch>
                      <a:fillRect/>
                    </a:stretch>
                  </pic:blipFill>
                  <pic:spPr>
                    <a:xfrm>
                      <a:off x="0" y="0"/>
                      <a:ext cx="5731510" cy="2085975"/>
                    </a:xfrm>
                    <a:prstGeom prst="rect">
                      <a:avLst/>
                    </a:prstGeom>
                  </pic:spPr>
                </pic:pic>
              </a:graphicData>
            </a:graphic>
          </wp:inline>
        </w:drawing>
      </w:r>
    </w:p>
    <w:p w14:paraId="3EA36E36" w14:textId="759794FA" w:rsidR="00CE7B47" w:rsidRPr="00B42802" w:rsidRDefault="00CE7B47" w:rsidP="00CE7B47">
      <w:pPr>
        <w:pStyle w:val="ListParagraph"/>
        <w:spacing w:line="240" w:lineRule="auto"/>
        <w:ind w:left="0"/>
        <w:contextualSpacing w:val="0"/>
        <w:jc w:val="both"/>
        <w:rPr>
          <w:b/>
        </w:rPr>
      </w:pPr>
      <w:r w:rsidRPr="00B42802">
        <w:t xml:space="preserve">The Health Board rate </w:t>
      </w:r>
      <w:r w:rsidRPr="00B42802">
        <w:rPr>
          <w:lang w:val="en-US"/>
        </w:rPr>
        <w:t xml:space="preserve">of deaths in hospital within 30 days of emergency admission with a stroke </w:t>
      </w:r>
      <w:r w:rsidR="00C41370" w:rsidRPr="00B42802">
        <w:rPr>
          <w:lang w:val="en-US"/>
        </w:rPr>
        <w:t>13.4</w:t>
      </w:r>
      <w:r w:rsidRPr="00B42802">
        <w:t xml:space="preserve">% for the rolling 12 months to </w:t>
      </w:r>
      <w:r w:rsidR="00C41370" w:rsidRPr="00B42802">
        <w:t>June</w:t>
      </w:r>
      <w:r w:rsidR="001826A1" w:rsidRPr="00B42802">
        <w:t xml:space="preserve"> 2023</w:t>
      </w:r>
      <w:r w:rsidRPr="00B42802">
        <w:t xml:space="preserve">, the Welsh average is </w:t>
      </w:r>
      <w:r w:rsidR="00C41370" w:rsidRPr="00B42802">
        <w:t>12.55</w:t>
      </w:r>
      <w:r w:rsidRPr="00B42802">
        <w:t xml:space="preserve">%. </w:t>
      </w:r>
    </w:p>
    <w:p w14:paraId="1EC7E177" w14:textId="77777777" w:rsidR="009F1793" w:rsidRPr="00B42802" w:rsidRDefault="00CE7B47" w:rsidP="009B2AD9">
      <w:pPr>
        <w:jc w:val="both"/>
      </w:pPr>
      <w:r w:rsidRPr="00B42802">
        <w:lastRenderedPageBreak/>
        <w:t>A multi-disciplinary group of specialist stroke doctors, clinical nurse sp</w:t>
      </w:r>
      <w:r w:rsidR="00EF0D88" w:rsidRPr="00B42802">
        <w:t xml:space="preserve">ecialists, therapists </w:t>
      </w:r>
      <w:r w:rsidRPr="00B42802">
        <w:t xml:space="preserve">and managers within the Health Board meets regularly with the aim of continually improving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 </w:t>
      </w:r>
    </w:p>
    <w:p w14:paraId="75214F85" w14:textId="77777777" w:rsidR="00BA076D" w:rsidRPr="00634E66" w:rsidRDefault="00353C91" w:rsidP="00634E66">
      <w:pPr>
        <w:ind w:firstLine="720"/>
        <w:jc w:val="both"/>
        <w:rPr>
          <w:b/>
        </w:rPr>
      </w:pPr>
      <w:r w:rsidRPr="00B42802">
        <w:rPr>
          <w:b/>
        </w:rPr>
        <w:t>Heart Attack</w:t>
      </w:r>
    </w:p>
    <w:p w14:paraId="567E18BD" w14:textId="0D3CFBB7" w:rsidR="00664D76" w:rsidRPr="00A77247" w:rsidRDefault="001B7D60" w:rsidP="00A77247">
      <w:pPr>
        <w:spacing w:line="240" w:lineRule="auto"/>
        <w:jc w:val="both"/>
        <w:rPr>
          <w:b/>
        </w:rPr>
      </w:pPr>
      <w:r>
        <w:rPr>
          <w:noProof/>
          <w:lang w:eastAsia="en-GB"/>
        </w:rPr>
        <w:drawing>
          <wp:inline distT="0" distB="0" distL="0" distR="0" wp14:anchorId="779158FE" wp14:editId="5A264AF2">
            <wp:extent cx="5731510" cy="2343873"/>
            <wp:effectExtent l="0" t="0" r="2540"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1"/>
                    <a:stretch>
                      <a:fillRect/>
                    </a:stretch>
                  </pic:blipFill>
                  <pic:spPr>
                    <a:xfrm>
                      <a:off x="0" y="0"/>
                      <a:ext cx="5733948" cy="2344870"/>
                    </a:xfrm>
                    <a:prstGeom prst="rect">
                      <a:avLst/>
                    </a:prstGeom>
                  </pic:spPr>
                </pic:pic>
              </a:graphicData>
            </a:graphic>
          </wp:inline>
        </w:drawing>
      </w:r>
    </w:p>
    <w:p w14:paraId="3E87EA92" w14:textId="10F7444A" w:rsidR="005867D8" w:rsidRPr="00B42802" w:rsidRDefault="00353C91" w:rsidP="00111565">
      <w:pPr>
        <w:pStyle w:val="ListParagraph"/>
        <w:spacing w:line="240" w:lineRule="auto"/>
        <w:ind w:left="0"/>
        <w:contextualSpacing w:val="0"/>
        <w:jc w:val="both"/>
        <w:rPr>
          <w:sz w:val="10"/>
          <w:szCs w:val="10"/>
        </w:rPr>
      </w:pPr>
      <w:r w:rsidRPr="00B42802">
        <w:t xml:space="preserve">The Health Board rate </w:t>
      </w:r>
      <w:r w:rsidRPr="00B42802">
        <w:rPr>
          <w:lang w:val="en-US"/>
        </w:rPr>
        <w:t xml:space="preserve">of death in hospital within 30 days of emergency admission with a heart attack (MI) aged 35 to 74 </w:t>
      </w:r>
      <w:r w:rsidRPr="00B42802">
        <w:t xml:space="preserve">is </w:t>
      </w:r>
      <w:r w:rsidR="00EA555F" w:rsidRPr="00B42802">
        <w:t>5.0</w:t>
      </w:r>
      <w:r w:rsidR="008A4319" w:rsidRPr="00B42802">
        <w:t>8</w:t>
      </w:r>
      <w:r w:rsidRPr="00B42802">
        <w:t>%</w:t>
      </w:r>
      <w:r w:rsidR="008D6A44" w:rsidRPr="00B42802">
        <w:t xml:space="preserve"> for the rolling 12 months to </w:t>
      </w:r>
      <w:r w:rsidR="00F43BF6" w:rsidRPr="00B42802">
        <w:t>June</w:t>
      </w:r>
      <w:r w:rsidR="008A4319" w:rsidRPr="00B42802">
        <w:t xml:space="preserve"> 2023</w:t>
      </w:r>
      <w:r w:rsidRPr="00B42802">
        <w:t xml:space="preserve">, which is </w:t>
      </w:r>
      <w:r w:rsidR="00B4248C" w:rsidRPr="00B42802">
        <w:t xml:space="preserve">higher than </w:t>
      </w:r>
      <w:r w:rsidRPr="00B42802">
        <w:t>the Welsh average</w:t>
      </w:r>
      <w:r w:rsidR="00B4248C" w:rsidRPr="00B42802">
        <w:t xml:space="preserve"> </w:t>
      </w:r>
      <w:r w:rsidR="003C0624" w:rsidRPr="00B42802">
        <w:t xml:space="preserve">of </w:t>
      </w:r>
      <w:r w:rsidR="00EA555F" w:rsidRPr="00B42802">
        <w:t>3.72</w:t>
      </w:r>
      <w:r w:rsidR="00B4248C" w:rsidRPr="00B42802">
        <w:t>%</w:t>
      </w:r>
      <w:r w:rsidR="00F262EF" w:rsidRPr="00B42802">
        <w:t>.</w:t>
      </w:r>
      <w:r w:rsidRPr="00B42802">
        <w:t xml:space="preserve"> </w:t>
      </w:r>
    </w:p>
    <w:p w14:paraId="7F3EA9B1" w14:textId="77777777" w:rsidR="001C7752" w:rsidRDefault="001C7752" w:rsidP="00111565">
      <w:pPr>
        <w:spacing w:line="240" w:lineRule="auto"/>
        <w:jc w:val="both"/>
      </w:pPr>
      <w:r w:rsidRPr="00B42802">
        <w:t xml:space="preserve">In Wales, patients who are having heart attacks </w:t>
      </w:r>
      <w:proofErr w:type="gramStart"/>
      <w:r w:rsidRPr="00B42802">
        <w:t>are transferred</w:t>
      </w:r>
      <w:proofErr w:type="gramEnd"/>
      <w:r w:rsidRPr="00B42802">
        <w:t xml:space="preserve">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w:t>
      </w:r>
      <w:proofErr w:type="gramStart"/>
      <w:r w:rsidR="001C7752" w:rsidRPr="001C7752">
        <w:t>is provided</w:t>
      </w:r>
      <w:proofErr w:type="gramEnd"/>
      <w:r w:rsidR="001C7752" w:rsidRPr="001C7752">
        <w:t xml:space="preserve">.  Those hospitals that no longer provide emergency treatment </w:t>
      </w:r>
      <w:r w:rsidR="00EC505C">
        <w:t xml:space="preserve">for </w:t>
      </w:r>
      <w:r w:rsidR="001C7752" w:rsidRPr="001C7752">
        <w:t xml:space="preserve">heart attacks </w:t>
      </w:r>
      <w:proofErr w:type="gramStart"/>
      <w:r w:rsidR="001C7752" w:rsidRPr="001C7752">
        <w:t>will be expected</w:t>
      </w:r>
      <w:proofErr w:type="gramEnd"/>
      <w:r w:rsidR="001C7752" w:rsidRPr="001C7752">
        <w:t xml:space="preserve"> to have lower mortality rates since the remaining population will be </w:t>
      </w:r>
      <w:r w:rsidR="00B57985">
        <w:t xml:space="preserve">less sick and therefore </w:t>
      </w:r>
      <w:r w:rsidR="001C7752" w:rsidRPr="001C7752">
        <w:t>at much lower risk of dying.</w:t>
      </w:r>
      <w:r w:rsidR="005D399B">
        <w:t xml:space="preserve"> </w:t>
      </w:r>
    </w:p>
    <w:p w14:paraId="19FE12AD" w14:textId="77777777"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 xml:space="preserve">to </w:t>
      </w:r>
      <w:proofErr w:type="gramStart"/>
      <w:r w:rsidR="001C7752">
        <w:t>be interpreted</w:t>
      </w:r>
      <w:proofErr w:type="gramEnd"/>
      <w:r w:rsidR="001C7752">
        <w:t xml:space="preserve"> with caution.</w:t>
      </w:r>
      <w:r w:rsidR="008F51EA">
        <w:rPr>
          <w:b/>
        </w:rPr>
        <w:br w:type="page"/>
      </w:r>
    </w:p>
    <w:p w14:paraId="431F3FD4" w14:textId="77777777" w:rsidR="00F664DB" w:rsidRPr="00B42802" w:rsidRDefault="0086759E" w:rsidP="00111565">
      <w:pPr>
        <w:spacing w:line="240" w:lineRule="auto"/>
        <w:jc w:val="both"/>
      </w:pPr>
      <w:r w:rsidRPr="00B42802">
        <w:rPr>
          <w:b/>
        </w:rPr>
        <w:lastRenderedPageBreak/>
        <w:t>Rates of deaths within 30 days of surgery</w:t>
      </w:r>
    </w:p>
    <w:p w14:paraId="20E07EB6" w14:textId="5C7FC97D" w:rsidR="00F664DB" w:rsidRPr="00B42802" w:rsidRDefault="00F664DB" w:rsidP="00111565">
      <w:pPr>
        <w:spacing w:line="240" w:lineRule="auto"/>
        <w:jc w:val="both"/>
      </w:pPr>
      <w:r w:rsidRPr="00B42802">
        <w:t>These measures focus on the patients who died in hospital within 30 days of a surgical procedure.</w:t>
      </w:r>
    </w:p>
    <w:p w14:paraId="5F69C5A9" w14:textId="77777777" w:rsidR="00DB0466" w:rsidRDefault="0086759E" w:rsidP="00147FCD">
      <w:pPr>
        <w:ind w:left="568"/>
        <w:jc w:val="both"/>
        <w:rPr>
          <w:b/>
        </w:rPr>
      </w:pPr>
      <w:r w:rsidRPr="00B42802">
        <w:rPr>
          <w:b/>
        </w:rPr>
        <w:t xml:space="preserve"> Elective</w:t>
      </w:r>
      <w:r w:rsidR="00F664DB" w:rsidRPr="00B42802">
        <w:rPr>
          <w:b/>
        </w:rPr>
        <w:t xml:space="preserve"> Surgery</w:t>
      </w:r>
    </w:p>
    <w:p w14:paraId="77D0D16A" w14:textId="493267DD" w:rsidR="005E1F6D" w:rsidRDefault="00F95A6E" w:rsidP="005E1F6D">
      <w:pPr>
        <w:jc w:val="both"/>
        <w:rPr>
          <w:b/>
        </w:rPr>
      </w:pPr>
      <w:r>
        <w:rPr>
          <w:noProof/>
          <w:lang w:eastAsia="en-GB"/>
        </w:rPr>
        <w:drawing>
          <wp:inline distT="0" distB="0" distL="0" distR="0" wp14:anchorId="2DC7606E" wp14:editId="16BF3BFD">
            <wp:extent cx="5787342" cy="2681605"/>
            <wp:effectExtent l="0" t="0" r="4445" b="4445"/>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2"/>
                    <a:stretch>
                      <a:fillRect/>
                    </a:stretch>
                  </pic:blipFill>
                  <pic:spPr>
                    <a:xfrm>
                      <a:off x="0" y="0"/>
                      <a:ext cx="5788372" cy="2682082"/>
                    </a:xfrm>
                    <a:prstGeom prst="rect">
                      <a:avLst/>
                    </a:prstGeom>
                  </pic:spPr>
                </pic:pic>
              </a:graphicData>
            </a:graphic>
          </wp:inline>
        </w:drawing>
      </w:r>
    </w:p>
    <w:p w14:paraId="20FEB45D" w14:textId="7BC1D509" w:rsidR="00F664DB" w:rsidRPr="00B42802" w:rsidRDefault="00EE6B6B" w:rsidP="00111565">
      <w:pPr>
        <w:spacing w:line="240" w:lineRule="auto"/>
        <w:jc w:val="both"/>
      </w:pPr>
      <w:r w:rsidRPr="00B42802">
        <w:t>T</w:t>
      </w:r>
      <w:r w:rsidR="00F664DB" w:rsidRPr="00B42802">
        <w:t>he</w:t>
      </w:r>
      <w:r w:rsidR="008C1294" w:rsidRPr="00B42802">
        <w:t xml:space="preserve"> rate of deaths within 30 days for </w:t>
      </w:r>
      <w:r w:rsidR="00F664DB" w:rsidRPr="00B42802">
        <w:t>elective surgery</w:t>
      </w:r>
      <w:r w:rsidR="008C1294" w:rsidRPr="00B42802">
        <w:t xml:space="preserve"> cases for</w:t>
      </w:r>
      <w:r w:rsidR="00F664DB" w:rsidRPr="00B42802">
        <w:t xml:space="preserve"> </w:t>
      </w:r>
      <w:r w:rsidR="00D831F8" w:rsidRPr="00B42802">
        <w:t>SB</w:t>
      </w:r>
      <w:r w:rsidR="00F664DB" w:rsidRPr="00B42802">
        <w:t>U</w:t>
      </w:r>
      <w:r w:rsidR="008C1294" w:rsidRPr="00B42802">
        <w:t xml:space="preserve"> HB </w:t>
      </w:r>
      <w:r w:rsidR="00F664DB" w:rsidRPr="00B42802">
        <w:t xml:space="preserve">is </w:t>
      </w:r>
      <w:r w:rsidR="00DB0466" w:rsidRPr="00B42802">
        <w:t>0.</w:t>
      </w:r>
      <w:r w:rsidR="00F95A6E" w:rsidRPr="00B42802">
        <w:t>29</w:t>
      </w:r>
      <w:r w:rsidR="00F664DB" w:rsidRPr="00B42802">
        <w:t>%</w:t>
      </w:r>
      <w:r w:rsidR="00056822" w:rsidRPr="00B42802">
        <w:t>,</w:t>
      </w:r>
      <w:r w:rsidR="005F2FAC" w:rsidRPr="00B42802">
        <w:t xml:space="preserve"> the A</w:t>
      </w:r>
      <w:r w:rsidR="00F664DB" w:rsidRPr="00B42802">
        <w:t>ll Wales average</w:t>
      </w:r>
      <w:r w:rsidR="00375CF7" w:rsidRPr="00B42802">
        <w:t xml:space="preserve"> </w:t>
      </w:r>
      <w:r w:rsidR="005F2FAC" w:rsidRPr="00B42802">
        <w:t xml:space="preserve">is </w:t>
      </w:r>
      <w:r w:rsidR="001B515A" w:rsidRPr="00B42802">
        <w:t>0.</w:t>
      </w:r>
      <w:r w:rsidR="00F95A6E" w:rsidRPr="00B42802">
        <w:t>13</w:t>
      </w:r>
      <w:r w:rsidR="00375CF7" w:rsidRPr="00B42802">
        <w:t>%</w:t>
      </w:r>
      <w:r w:rsidR="00056822" w:rsidRPr="00B42802">
        <w:t>.</w:t>
      </w:r>
      <w:r w:rsidR="00126ADC" w:rsidRPr="00B42802">
        <w:t xml:space="preserve"> </w:t>
      </w:r>
    </w:p>
    <w:p w14:paraId="665A1A24" w14:textId="77777777" w:rsidR="00DB0466" w:rsidRDefault="0086759E" w:rsidP="00147FCD">
      <w:pPr>
        <w:ind w:firstLine="720"/>
        <w:jc w:val="both"/>
        <w:rPr>
          <w:b/>
        </w:rPr>
      </w:pPr>
      <w:r w:rsidRPr="00B42802">
        <w:rPr>
          <w:b/>
        </w:rPr>
        <w:t>Emergency</w:t>
      </w:r>
      <w:r w:rsidR="00DB0466" w:rsidRPr="00B42802">
        <w:rPr>
          <w:b/>
        </w:rPr>
        <w:t xml:space="preserve"> Surgery</w:t>
      </w:r>
    </w:p>
    <w:p w14:paraId="29A9C66C" w14:textId="687B2AB2" w:rsidR="00C504EE" w:rsidRDefault="006C32FD" w:rsidP="00C504EE">
      <w:pPr>
        <w:jc w:val="both"/>
        <w:rPr>
          <w:b/>
        </w:rPr>
      </w:pPr>
      <w:r>
        <w:rPr>
          <w:noProof/>
          <w:lang w:eastAsia="en-GB"/>
        </w:rPr>
        <w:drawing>
          <wp:inline distT="0" distB="0" distL="0" distR="0" wp14:anchorId="5821E9B2" wp14:editId="0F6638B1">
            <wp:extent cx="5731510" cy="2569580"/>
            <wp:effectExtent l="0" t="0" r="2540" b="2540"/>
            <wp:docPr id="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3"/>
                    <a:stretch>
                      <a:fillRect/>
                    </a:stretch>
                  </pic:blipFill>
                  <pic:spPr>
                    <a:xfrm>
                      <a:off x="0" y="0"/>
                      <a:ext cx="5736886" cy="2571990"/>
                    </a:xfrm>
                    <a:prstGeom prst="rect">
                      <a:avLst/>
                    </a:prstGeom>
                  </pic:spPr>
                </pic:pic>
              </a:graphicData>
            </a:graphic>
          </wp:inline>
        </w:drawing>
      </w:r>
    </w:p>
    <w:p w14:paraId="712DF3EC" w14:textId="2D76CC35" w:rsidR="008F51EA" w:rsidRPr="00B42802" w:rsidRDefault="00AF5358" w:rsidP="00111565">
      <w:pPr>
        <w:spacing w:line="240" w:lineRule="auto"/>
        <w:jc w:val="both"/>
      </w:pPr>
      <w:r w:rsidRPr="00B42802">
        <w:t xml:space="preserve">SBUHB has lower deaths for non-elective surgery than the Welsh average. This has improved over the years </w:t>
      </w:r>
      <w:r w:rsidR="0070495A" w:rsidRPr="00B42802">
        <w:t xml:space="preserve">(until the last quarter) </w:t>
      </w:r>
      <w:r w:rsidRPr="00B42802">
        <w:t>and is currently</w:t>
      </w:r>
      <w:r w:rsidR="0070495A" w:rsidRPr="00B42802">
        <w:t xml:space="preserve"> 1.64</w:t>
      </w:r>
      <w:r w:rsidR="00AA07B5" w:rsidRPr="00B42802">
        <w:t xml:space="preserve">%, </w:t>
      </w:r>
      <w:r w:rsidR="008C1294" w:rsidRPr="00B42802">
        <w:t>the</w:t>
      </w:r>
      <w:r w:rsidR="0065519C" w:rsidRPr="00B42802">
        <w:t xml:space="preserve"> </w:t>
      </w:r>
      <w:r w:rsidR="008C1294" w:rsidRPr="00B42802">
        <w:t>All Wales average</w:t>
      </w:r>
      <w:r w:rsidR="004C7451" w:rsidRPr="00B42802">
        <w:t xml:space="preserve"> is 1.</w:t>
      </w:r>
      <w:r w:rsidR="0070495A" w:rsidRPr="00B42802">
        <w:t>76</w:t>
      </w:r>
      <w:r w:rsidR="00DB0466" w:rsidRPr="00B42802">
        <w:t>%</w:t>
      </w:r>
      <w:r w:rsidR="008C1294" w:rsidRPr="00B42802">
        <w:t>.</w:t>
      </w:r>
      <w:r w:rsidR="006B2EE7" w:rsidRPr="00B42802">
        <w:t xml:space="preserve">  It </w:t>
      </w:r>
      <w:proofErr w:type="gramStart"/>
      <w:r w:rsidR="006B2EE7" w:rsidRPr="00B42802">
        <w:t>should be noted</w:t>
      </w:r>
      <w:proofErr w:type="gramEnd"/>
      <w:r w:rsidR="006B2EE7" w:rsidRPr="00B42802">
        <w:t xml:space="preserve"> that Morriston hospital is the major trauma centre for South West </w:t>
      </w:r>
      <w:r w:rsidR="008162AA" w:rsidRPr="00B42802">
        <w:t>Wales and</w:t>
      </w:r>
      <w:r w:rsidR="006B2EE7" w:rsidRPr="00B42802">
        <w:t xml:space="preserve"> accepts emergencies into its tertiary services from neighbouring Health Boards.</w:t>
      </w:r>
    </w:p>
    <w:p w14:paraId="0AF3AB02" w14:textId="77777777" w:rsidR="00A667E0" w:rsidRPr="00B42802" w:rsidRDefault="00A667E0">
      <w:pPr>
        <w:spacing w:after="0" w:line="240" w:lineRule="auto"/>
        <w:rPr>
          <w:b/>
        </w:rPr>
      </w:pPr>
      <w:r w:rsidRPr="00B42802">
        <w:rPr>
          <w:b/>
        </w:rPr>
        <w:br w:type="page"/>
      </w:r>
    </w:p>
    <w:p w14:paraId="40F43262" w14:textId="77777777" w:rsidR="00651BFF" w:rsidRPr="00B42802" w:rsidRDefault="00F831EA" w:rsidP="00321A68">
      <w:pPr>
        <w:spacing w:after="0" w:line="240" w:lineRule="auto"/>
        <w:rPr>
          <w:b/>
        </w:rPr>
      </w:pPr>
      <w:r w:rsidRPr="00B42802">
        <w:rPr>
          <w:b/>
        </w:rPr>
        <w:lastRenderedPageBreak/>
        <w:t>Accident &amp; Emergency (Major Units) Crude Mortality Rates</w:t>
      </w:r>
    </w:p>
    <w:p w14:paraId="733DBE74" w14:textId="77777777" w:rsidR="00B076A6" w:rsidRPr="000B3D7D" w:rsidRDefault="003015C8" w:rsidP="000B3D7D">
      <w:pPr>
        <w:spacing w:line="240" w:lineRule="auto"/>
        <w:jc w:val="both"/>
      </w:pPr>
      <w:r w:rsidRPr="00B42802">
        <w:t xml:space="preserve">The </w:t>
      </w:r>
      <w:r w:rsidR="00374070" w:rsidRPr="00B42802">
        <w:t>table</w:t>
      </w:r>
      <w:r w:rsidRPr="00B42802">
        <w:t xml:space="preserve"> below show the </w:t>
      </w:r>
      <w:r w:rsidR="00374070" w:rsidRPr="00B42802">
        <w:t xml:space="preserve">rolling </w:t>
      </w:r>
      <w:proofErr w:type="gramStart"/>
      <w:r w:rsidR="00374070" w:rsidRPr="00B42802">
        <w:t>12</w:t>
      </w:r>
      <w:r w:rsidR="002B221B" w:rsidRPr="00B42802">
        <w:t xml:space="preserve"> </w:t>
      </w:r>
      <w:r w:rsidR="00374070" w:rsidRPr="00B42802">
        <w:t>month</w:t>
      </w:r>
      <w:proofErr w:type="gramEnd"/>
      <w:r w:rsidR="00374070" w:rsidRPr="00B42802">
        <w:t xml:space="preserve"> </w:t>
      </w:r>
      <w:bookmarkStart w:id="0" w:name="_GoBack"/>
      <w:bookmarkEnd w:id="0"/>
      <w:r w:rsidRPr="00B42802">
        <w:t>crude mortality rate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14:paraId="22C054B7" w14:textId="51D4C263" w:rsidR="001326CB" w:rsidRDefault="00452E33">
      <w:pPr>
        <w:spacing w:after="0" w:line="240" w:lineRule="auto"/>
      </w:pPr>
      <w:r>
        <w:rPr>
          <w:noProof/>
          <w:lang w:eastAsia="en-GB"/>
        </w:rPr>
        <w:drawing>
          <wp:inline distT="0" distB="0" distL="0" distR="0" wp14:anchorId="6A32442D" wp14:editId="18EDD582">
            <wp:extent cx="5731104" cy="7239965"/>
            <wp:effectExtent l="0" t="0" r="3175"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6530" cy="7246819"/>
                    </a:xfrm>
                    <a:prstGeom prst="rect">
                      <a:avLst/>
                    </a:prstGeom>
                    <a:noFill/>
                    <a:extLst/>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477EAB99"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t>
            </w:r>
            <w:proofErr w:type="gramStart"/>
            <w:r w:rsidRPr="00492A35">
              <w:rPr>
                <w:rFonts w:asciiTheme="minorHAnsi" w:eastAsia="Times New Roman" w:hAnsiTheme="minorHAnsi" w:cstheme="minorHAnsi"/>
                <w:b/>
                <w:bCs/>
                <w:color w:val="000000"/>
                <w:sz w:val="14"/>
                <w:szCs w:val="14"/>
                <w:lang w:eastAsia="en-GB"/>
              </w:rPr>
              <w:t>was opened</w:t>
            </w:r>
            <w:proofErr w:type="gramEnd"/>
            <w:r w:rsidRPr="00492A35">
              <w:rPr>
                <w:rFonts w:asciiTheme="minorHAnsi" w:eastAsia="Times New Roman" w:hAnsiTheme="minorHAnsi" w:cstheme="minorHAnsi"/>
                <w:b/>
                <w:bCs/>
                <w:color w:val="000000"/>
                <w:sz w:val="14"/>
                <w:szCs w:val="14"/>
                <w:lang w:eastAsia="en-GB"/>
              </w:rPr>
              <w:t xml:space="preserve">.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Thereafter all 3 hospitals are included in the data </w:t>
            </w:r>
            <w:proofErr w:type="gramStart"/>
            <w:r w:rsidRPr="00492A35">
              <w:rPr>
                <w:rFonts w:asciiTheme="minorHAnsi" w:eastAsia="Times New Roman" w:hAnsiTheme="minorHAnsi" w:cstheme="minorHAnsi"/>
                <w:b/>
                <w:bCs/>
                <w:color w:val="000000"/>
                <w:sz w:val="14"/>
                <w:szCs w:val="14"/>
                <w:lang w:eastAsia="en-GB"/>
              </w:rPr>
              <w:t>to better describe</w:t>
            </w:r>
            <w:proofErr w:type="gramEnd"/>
            <w:r w:rsidRPr="00492A35">
              <w:rPr>
                <w:rFonts w:asciiTheme="minorHAnsi" w:eastAsia="Times New Roman" w:hAnsiTheme="minorHAnsi" w:cstheme="minorHAnsi"/>
                <w:b/>
                <w:bCs/>
                <w:color w:val="000000"/>
                <w:sz w:val="14"/>
                <w:szCs w:val="14"/>
                <w:lang w:eastAsia="en-GB"/>
              </w:rPr>
              <w:t xml:space="preserve"> the revised model of emergency care in the region.</w:t>
            </w:r>
          </w:p>
        </w:tc>
      </w:tr>
    </w:tbl>
    <w:p w14:paraId="3B953AAE" w14:textId="77777777" w:rsidR="000A1CA9" w:rsidRDefault="000A1CA9">
      <w:pPr>
        <w:spacing w:after="0" w:line="240" w:lineRule="auto"/>
      </w:pPr>
      <w:r>
        <w:br w:type="page"/>
      </w:r>
    </w:p>
    <w:p w14:paraId="66F8F9F4" w14:textId="77777777"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w:t>
      </w:r>
      <w:proofErr w:type="gramStart"/>
      <w:r>
        <w:t xml:space="preserve">should be </w:t>
      </w:r>
      <w:r w:rsidR="00507F11">
        <w:t>acknowledged</w:t>
      </w:r>
      <w:proofErr w:type="gramEnd"/>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t xml:space="preserve"> </w:t>
      </w:r>
      <w:proofErr w:type="gramStart"/>
      <w:r w:rsidR="001848DD">
        <w:t xml:space="preserve">All deaths that occur in Morriston </w:t>
      </w:r>
      <w:r w:rsidR="002E726D">
        <w:t xml:space="preserve">ED </w:t>
      </w:r>
      <w:r w:rsidR="00FA0ADE">
        <w:t xml:space="preserve">are </w:t>
      </w:r>
      <w:r w:rsidR="001848DD">
        <w:t>reviewed by an ED Consultant</w:t>
      </w:r>
      <w:proofErr w:type="gramEnd"/>
      <w:r w:rsidR="001848DD">
        <w:t xml:space="preserve">. </w:t>
      </w:r>
    </w:p>
    <w:sectPr w:rsidR="00AD5AA0"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06EA0DC3" w:rsidR="00FC5AC1" w:rsidRDefault="00FC5AC1">
    <w:pPr>
      <w:pStyle w:val="Footer"/>
      <w:jc w:val="right"/>
    </w:pPr>
    <w:r>
      <w:fldChar w:fldCharType="begin"/>
    </w:r>
    <w:r>
      <w:instrText xml:space="preserve"> PAGE   \* MERGEFORMAT </w:instrText>
    </w:r>
    <w:r>
      <w:fldChar w:fldCharType="separate"/>
    </w:r>
    <w:r w:rsidR="00B42802">
      <w:rPr>
        <w:noProof/>
      </w:rPr>
      <w:t>10</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3594"/>
    <w:rsid w:val="00183E7C"/>
    <w:rsid w:val="001848DD"/>
    <w:rsid w:val="00185352"/>
    <w:rsid w:val="00185F79"/>
    <w:rsid w:val="001876D7"/>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D60"/>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07A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B05"/>
    <w:rsid w:val="00446F2F"/>
    <w:rsid w:val="00447EB6"/>
    <w:rsid w:val="00451366"/>
    <w:rsid w:val="0045266E"/>
    <w:rsid w:val="00452E33"/>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319"/>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3E90"/>
    <w:rsid w:val="00B151CC"/>
    <w:rsid w:val="00B17523"/>
    <w:rsid w:val="00B24EF4"/>
    <w:rsid w:val="00B24FCC"/>
    <w:rsid w:val="00B254D2"/>
    <w:rsid w:val="00B26521"/>
    <w:rsid w:val="00B27FEC"/>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33E"/>
    <w:rsid w:val="00E817E6"/>
    <w:rsid w:val="00E91705"/>
    <w:rsid w:val="00E95904"/>
    <w:rsid w:val="00E960CD"/>
    <w:rsid w:val="00E971F2"/>
    <w:rsid w:val="00E9774A"/>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ADE"/>
    <w:rsid w:val="00FA17F8"/>
    <w:rsid w:val="00FA27C9"/>
    <w:rsid w:val="00FA5AAB"/>
    <w:rsid w:val="00FA65FE"/>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http://www.w3.org/XML/1998/namespace"/>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c9a6731c-53d6-464c-b253-c810b90fd6a8"/>
    <ds:schemaRef ds:uri="http://purl.org/dc/dcmitype/"/>
    <ds:schemaRef ds:uri="http://purl.org/dc/terms/"/>
  </ds:schemaRefs>
</ds:datastoreItem>
</file>

<file path=customXml/itemProps3.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827E4F-5BB4-4631-855A-1FD6AC32B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11</Pages>
  <Words>1912</Words>
  <Characters>10902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47</cp:revision>
  <cp:lastPrinted>2016-12-14T09:15:00Z</cp:lastPrinted>
  <dcterms:created xsi:type="dcterms:W3CDTF">2023-06-15T19:59:00Z</dcterms:created>
  <dcterms:modified xsi:type="dcterms:W3CDTF">2023-12-18T10:38:00Z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